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66AF" w14:textId="27DDD6DA" w:rsidR="00644702" w:rsidRDefault="00644702" w:rsidP="005124BD">
      <w:pPr>
        <w:jc w:val="both"/>
        <w:rPr>
          <w:rFonts w:ascii="Times New Roman" w:hAnsi="Times New Roman" w:cs="Times New Roman"/>
          <w:b/>
          <w:sz w:val="24"/>
          <w:szCs w:val="24"/>
        </w:rPr>
      </w:pPr>
      <w:r>
        <w:rPr>
          <w:rFonts w:ascii="Times New Roman" w:hAnsi="Times New Roman" w:cs="Times New Roman"/>
          <w:b/>
          <w:sz w:val="24"/>
          <w:szCs w:val="24"/>
        </w:rPr>
        <w:t>Konspekt katechezy dla uczniów liceum/technikum</w:t>
      </w:r>
    </w:p>
    <w:p w14:paraId="21C0E565" w14:textId="77777777" w:rsidR="00644702" w:rsidRDefault="00644702" w:rsidP="005124BD">
      <w:pPr>
        <w:jc w:val="both"/>
        <w:rPr>
          <w:rFonts w:ascii="Times New Roman" w:hAnsi="Times New Roman" w:cs="Times New Roman"/>
          <w:b/>
          <w:sz w:val="24"/>
          <w:szCs w:val="24"/>
        </w:rPr>
      </w:pPr>
    </w:p>
    <w:p w14:paraId="0756CC07" w14:textId="76367357" w:rsidR="00644702" w:rsidRPr="00644702" w:rsidRDefault="00644702" w:rsidP="005124BD">
      <w:pPr>
        <w:jc w:val="both"/>
        <w:rPr>
          <w:rFonts w:ascii="Times New Roman" w:hAnsi="Times New Roman" w:cs="Times New Roman"/>
          <w:i/>
          <w:sz w:val="24"/>
          <w:szCs w:val="24"/>
        </w:rPr>
      </w:pPr>
      <w:r w:rsidRPr="00644702">
        <w:rPr>
          <w:rFonts w:ascii="Times New Roman" w:hAnsi="Times New Roman" w:cs="Times New Roman"/>
          <w:i/>
          <w:sz w:val="24"/>
          <w:szCs w:val="24"/>
        </w:rPr>
        <w:t>Opracowanie: mgr Piotr Pikuła</w:t>
      </w:r>
    </w:p>
    <w:p w14:paraId="0488266A" w14:textId="21F3D1B6" w:rsidR="00644702" w:rsidRPr="00644702" w:rsidRDefault="00644702" w:rsidP="005124BD">
      <w:pPr>
        <w:jc w:val="both"/>
        <w:rPr>
          <w:rFonts w:ascii="Times New Roman" w:hAnsi="Times New Roman" w:cs="Times New Roman"/>
          <w:i/>
          <w:sz w:val="24"/>
          <w:szCs w:val="24"/>
        </w:rPr>
      </w:pPr>
      <w:r w:rsidRPr="00644702">
        <w:rPr>
          <w:rFonts w:ascii="Times New Roman" w:hAnsi="Times New Roman" w:cs="Times New Roman"/>
          <w:i/>
          <w:sz w:val="24"/>
          <w:szCs w:val="24"/>
        </w:rPr>
        <w:t>Konsultacja: ks. mgr Jacek Ozdoba, archidiecezjalny wizytator katechizacji</w:t>
      </w:r>
    </w:p>
    <w:p w14:paraId="0FB3FF53" w14:textId="77777777" w:rsidR="00644702" w:rsidRDefault="00644702" w:rsidP="005124BD">
      <w:pPr>
        <w:jc w:val="both"/>
        <w:rPr>
          <w:rFonts w:ascii="Times New Roman" w:hAnsi="Times New Roman" w:cs="Times New Roman"/>
          <w:b/>
          <w:sz w:val="24"/>
          <w:szCs w:val="24"/>
        </w:rPr>
      </w:pPr>
    </w:p>
    <w:p w14:paraId="5166F068" w14:textId="4553F317" w:rsidR="00EA5615" w:rsidRPr="00365EDF" w:rsidRDefault="006E224A" w:rsidP="00644702">
      <w:pPr>
        <w:jc w:val="center"/>
        <w:rPr>
          <w:rFonts w:ascii="Times New Roman" w:hAnsi="Times New Roman" w:cs="Times New Roman"/>
          <w:b/>
          <w:sz w:val="24"/>
          <w:szCs w:val="24"/>
        </w:rPr>
      </w:pPr>
      <w:r w:rsidRPr="00365EDF">
        <w:rPr>
          <w:rFonts w:ascii="Times New Roman" w:hAnsi="Times New Roman" w:cs="Times New Roman"/>
          <w:b/>
          <w:sz w:val="24"/>
          <w:szCs w:val="24"/>
        </w:rPr>
        <w:t>Odkrywanie tajemnicy Trójcy Świętej</w:t>
      </w:r>
    </w:p>
    <w:p w14:paraId="25E14957" w14:textId="7E633E9E" w:rsidR="00EA5615" w:rsidRPr="00365EDF" w:rsidRDefault="00EA5615" w:rsidP="005124BD">
      <w:pPr>
        <w:jc w:val="both"/>
        <w:rPr>
          <w:rFonts w:ascii="Times New Roman" w:hAnsi="Times New Roman" w:cs="Times New Roman"/>
          <w:sz w:val="24"/>
          <w:szCs w:val="24"/>
        </w:rPr>
      </w:pPr>
    </w:p>
    <w:p w14:paraId="40663D6B" w14:textId="0F1C0C03" w:rsidR="00EA5615" w:rsidRPr="00365EDF" w:rsidRDefault="00EA5615" w:rsidP="005124BD">
      <w:pPr>
        <w:jc w:val="both"/>
        <w:rPr>
          <w:rFonts w:ascii="Times New Roman" w:hAnsi="Times New Roman" w:cs="Times New Roman"/>
          <w:b/>
          <w:sz w:val="24"/>
          <w:szCs w:val="24"/>
        </w:rPr>
      </w:pPr>
      <w:r w:rsidRPr="00365EDF">
        <w:rPr>
          <w:rFonts w:ascii="Times New Roman" w:hAnsi="Times New Roman" w:cs="Times New Roman"/>
          <w:b/>
          <w:sz w:val="24"/>
          <w:szCs w:val="24"/>
        </w:rPr>
        <w:t>Cele katechetyczne:</w:t>
      </w:r>
    </w:p>
    <w:p w14:paraId="010A12FC" w14:textId="12C91761" w:rsidR="00EA5615"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Uczeń zna dogmat o Trójcy Świętej i potrafi go omówić z użyciem terminologii teologicznej.</w:t>
      </w:r>
    </w:p>
    <w:p w14:paraId="47928EDF" w14:textId="518C5942"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Uczeń potrafi wskazać praktyczne wnioski moralne wynikające </w:t>
      </w:r>
      <w:r w:rsidR="00365EDF">
        <w:rPr>
          <w:rFonts w:ascii="Times New Roman" w:hAnsi="Times New Roman" w:cs="Times New Roman"/>
          <w:sz w:val="24"/>
          <w:szCs w:val="24"/>
        </w:rPr>
        <w:t>z</w:t>
      </w:r>
      <w:r w:rsidRPr="00365EDF">
        <w:rPr>
          <w:rFonts w:ascii="Times New Roman" w:hAnsi="Times New Roman" w:cs="Times New Roman"/>
          <w:sz w:val="24"/>
          <w:szCs w:val="24"/>
        </w:rPr>
        <w:t xml:space="preserve"> wiary w Trójcę Świętą. </w:t>
      </w:r>
    </w:p>
    <w:p w14:paraId="4CFC3CEB" w14:textId="77777777" w:rsidR="001D683F" w:rsidRPr="00365EDF" w:rsidRDefault="001D683F" w:rsidP="005124BD">
      <w:pPr>
        <w:jc w:val="both"/>
        <w:rPr>
          <w:rFonts w:ascii="Times New Roman" w:hAnsi="Times New Roman" w:cs="Times New Roman"/>
          <w:sz w:val="24"/>
          <w:szCs w:val="24"/>
        </w:rPr>
      </w:pPr>
    </w:p>
    <w:p w14:paraId="2944A916" w14:textId="420577B4" w:rsidR="00EA5615" w:rsidRPr="00365EDF" w:rsidRDefault="00EA5615" w:rsidP="005124BD">
      <w:pPr>
        <w:jc w:val="both"/>
        <w:rPr>
          <w:rFonts w:ascii="Times New Roman" w:hAnsi="Times New Roman" w:cs="Times New Roman"/>
          <w:b/>
          <w:sz w:val="24"/>
          <w:szCs w:val="24"/>
        </w:rPr>
      </w:pPr>
      <w:r w:rsidRPr="00365EDF">
        <w:rPr>
          <w:rFonts w:ascii="Times New Roman" w:hAnsi="Times New Roman" w:cs="Times New Roman"/>
          <w:b/>
          <w:sz w:val="24"/>
          <w:szCs w:val="24"/>
        </w:rPr>
        <w:t>Słowa klucze:</w:t>
      </w:r>
    </w:p>
    <w:p w14:paraId="0AB345F3" w14:textId="780E3259" w:rsidR="001D683F"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Trójca Święta, </w:t>
      </w:r>
      <w:r w:rsidR="001868FC">
        <w:rPr>
          <w:rFonts w:ascii="Times New Roman" w:hAnsi="Times New Roman" w:cs="Times New Roman"/>
          <w:sz w:val="24"/>
          <w:szCs w:val="24"/>
        </w:rPr>
        <w:t xml:space="preserve">natura, substancja, </w:t>
      </w:r>
      <w:r w:rsidRPr="00365EDF">
        <w:rPr>
          <w:rFonts w:ascii="Times New Roman" w:hAnsi="Times New Roman" w:cs="Times New Roman"/>
          <w:sz w:val="24"/>
          <w:szCs w:val="24"/>
        </w:rPr>
        <w:t xml:space="preserve">osoba, relacja, </w:t>
      </w:r>
    </w:p>
    <w:p w14:paraId="7993A307" w14:textId="331BE9C1" w:rsidR="00EA5615" w:rsidRPr="00365EDF" w:rsidRDefault="00EA5615" w:rsidP="005124BD">
      <w:pPr>
        <w:jc w:val="both"/>
        <w:rPr>
          <w:rFonts w:ascii="Times New Roman" w:hAnsi="Times New Roman" w:cs="Times New Roman"/>
          <w:b/>
          <w:sz w:val="24"/>
          <w:szCs w:val="24"/>
        </w:rPr>
      </w:pPr>
      <w:r w:rsidRPr="00365EDF">
        <w:rPr>
          <w:rFonts w:ascii="Times New Roman" w:hAnsi="Times New Roman" w:cs="Times New Roman"/>
          <w:b/>
          <w:sz w:val="24"/>
          <w:szCs w:val="24"/>
        </w:rPr>
        <w:t>Uwagi metodyczne:</w:t>
      </w:r>
    </w:p>
    <w:p w14:paraId="50E3554C" w14:textId="1A8F3AE5" w:rsidR="00EA5615" w:rsidRPr="00365EDF" w:rsidRDefault="00EA5615" w:rsidP="005124BD">
      <w:pPr>
        <w:jc w:val="both"/>
        <w:rPr>
          <w:rFonts w:ascii="Times New Roman" w:hAnsi="Times New Roman" w:cs="Times New Roman"/>
          <w:b/>
          <w:sz w:val="24"/>
          <w:szCs w:val="24"/>
        </w:rPr>
      </w:pPr>
      <w:r w:rsidRPr="00365EDF">
        <w:rPr>
          <w:rFonts w:ascii="Times New Roman" w:hAnsi="Times New Roman" w:cs="Times New Roman"/>
          <w:b/>
          <w:sz w:val="24"/>
          <w:szCs w:val="24"/>
        </w:rPr>
        <w:t xml:space="preserve">a. </w:t>
      </w:r>
      <w:r w:rsidR="001D683F" w:rsidRPr="00365EDF">
        <w:rPr>
          <w:rFonts w:ascii="Times New Roman" w:hAnsi="Times New Roman" w:cs="Times New Roman"/>
          <w:b/>
          <w:sz w:val="24"/>
          <w:szCs w:val="24"/>
        </w:rPr>
        <w:t>pomoce dydaktyczne</w:t>
      </w:r>
    </w:p>
    <w:p w14:paraId="4594CE36" w14:textId="77777777" w:rsidR="00644702" w:rsidRDefault="00D82B34" w:rsidP="00644702">
      <w:pPr>
        <w:rPr>
          <w:rFonts w:ascii="Times New Roman" w:hAnsi="Times New Roman" w:cs="Times New Roman"/>
          <w:sz w:val="24"/>
          <w:szCs w:val="24"/>
        </w:rPr>
      </w:pPr>
      <w:r w:rsidRPr="00365EDF">
        <w:rPr>
          <w:rFonts w:ascii="Times New Roman" w:hAnsi="Times New Roman" w:cs="Times New Roman"/>
          <w:sz w:val="24"/>
          <w:szCs w:val="24"/>
        </w:rPr>
        <w:t xml:space="preserve">Film dydaktyczny: </w:t>
      </w:r>
    </w:p>
    <w:p w14:paraId="71B58B09" w14:textId="1B768B31" w:rsidR="003A4DD1" w:rsidRDefault="00644702" w:rsidP="00644702">
      <w:pPr>
        <w:rPr>
          <w:rFonts w:ascii="Times New Roman" w:hAnsi="Times New Roman" w:cs="Times New Roman"/>
          <w:b/>
          <w:sz w:val="24"/>
          <w:szCs w:val="24"/>
        </w:rPr>
      </w:pPr>
      <w:r>
        <w:rPr>
          <w:rFonts w:ascii="Times New Roman" w:hAnsi="Times New Roman" w:cs="Times New Roman"/>
          <w:sz w:val="24"/>
          <w:szCs w:val="24"/>
        </w:rPr>
        <w:t xml:space="preserve">3mc: Co to znaczy, że Bóg jest </w:t>
      </w:r>
      <w:proofErr w:type="spellStart"/>
      <w:r>
        <w:rPr>
          <w:rFonts w:ascii="Times New Roman" w:hAnsi="Times New Roman" w:cs="Times New Roman"/>
          <w:sz w:val="24"/>
          <w:szCs w:val="24"/>
        </w:rPr>
        <w:t>Trójjedyny</w:t>
      </w:r>
      <w:proofErr w:type="spellEnd"/>
      <w:r>
        <w:rPr>
          <w:rFonts w:ascii="Times New Roman" w:hAnsi="Times New Roman" w:cs="Times New Roman"/>
          <w:sz w:val="24"/>
          <w:szCs w:val="24"/>
        </w:rPr>
        <w:t xml:space="preserve">?, </w:t>
      </w:r>
      <w:hyperlink r:id="rId7" w:history="1">
        <w:r w:rsidRPr="00B10EEE">
          <w:rPr>
            <w:rStyle w:val="Hipercze"/>
            <w:rFonts w:ascii="Times New Roman" w:hAnsi="Times New Roman" w:cs="Times New Roman"/>
            <w:b/>
            <w:sz w:val="24"/>
            <w:szCs w:val="24"/>
          </w:rPr>
          <w:t>https://www.youtube.com/watch?v=6bJgy5LmuUE</w:t>
        </w:r>
      </w:hyperlink>
    </w:p>
    <w:p w14:paraId="03651B54" w14:textId="77777777" w:rsidR="00644702" w:rsidRDefault="00644702" w:rsidP="00644702">
      <w:pPr>
        <w:rPr>
          <w:rFonts w:ascii="Times New Roman" w:hAnsi="Times New Roman" w:cs="Times New Roman"/>
          <w:b/>
          <w:sz w:val="24"/>
          <w:szCs w:val="24"/>
        </w:rPr>
      </w:pPr>
    </w:p>
    <w:p w14:paraId="2E1E1FB1" w14:textId="7F869C48" w:rsidR="00644702" w:rsidRDefault="007A69C9" w:rsidP="00644702">
      <w:pPr>
        <w:jc w:val="both"/>
      </w:pPr>
      <w:r>
        <w:rPr>
          <w:rFonts w:ascii="Times New Roman" w:hAnsi="Times New Roman" w:cs="Times New Roman"/>
          <w:b/>
          <w:sz w:val="24"/>
          <w:szCs w:val="24"/>
        </w:rPr>
        <w:t>lub</w:t>
      </w:r>
      <w:r w:rsidRPr="007A69C9">
        <w:t xml:space="preserve"> </w:t>
      </w:r>
    </w:p>
    <w:p w14:paraId="6A266FB0" w14:textId="4C866644" w:rsidR="00644702" w:rsidRPr="00644702" w:rsidRDefault="00644702" w:rsidP="00644702">
      <w:pPr>
        <w:jc w:val="both"/>
        <w:rPr>
          <w:rFonts w:ascii="Times New Roman" w:hAnsi="Times New Roman" w:cs="Times New Roman"/>
          <w:sz w:val="24"/>
          <w:szCs w:val="24"/>
        </w:rPr>
      </w:pPr>
      <w:r w:rsidRPr="00644702">
        <w:rPr>
          <w:rFonts w:ascii="Times New Roman" w:hAnsi="Times New Roman" w:cs="Times New Roman"/>
          <w:sz w:val="24"/>
          <w:szCs w:val="24"/>
        </w:rPr>
        <w:t>3mc: W jaki sposób można podsumować wiarę w Trójcę?</w:t>
      </w:r>
      <w:r w:rsidR="00D75050">
        <w:rPr>
          <w:rFonts w:ascii="Times New Roman" w:hAnsi="Times New Roman" w:cs="Times New Roman"/>
          <w:sz w:val="24"/>
          <w:szCs w:val="24"/>
        </w:rPr>
        <w:t>,</w:t>
      </w:r>
      <w:bookmarkStart w:id="0" w:name="_GoBack"/>
      <w:bookmarkEnd w:id="0"/>
    </w:p>
    <w:p w14:paraId="2244496E" w14:textId="20554C84" w:rsidR="003A4DD1" w:rsidRDefault="00644702" w:rsidP="00644702">
      <w:pPr>
        <w:jc w:val="both"/>
        <w:rPr>
          <w:rFonts w:ascii="Times New Roman" w:hAnsi="Times New Roman" w:cs="Times New Roman"/>
          <w:b/>
          <w:sz w:val="24"/>
          <w:szCs w:val="24"/>
        </w:rPr>
      </w:pPr>
      <w:hyperlink r:id="rId8" w:history="1">
        <w:r w:rsidRPr="00B10EEE">
          <w:rPr>
            <w:rStyle w:val="Hipercze"/>
            <w:rFonts w:ascii="Times New Roman" w:hAnsi="Times New Roman" w:cs="Times New Roman"/>
            <w:b/>
            <w:sz w:val="24"/>
            <w:szCs w:val="24"/>
          </w:rPr>
          <w:t>https://www.youtube.com/watch?v=Adsm-QuPh9E</w:t>
        </w:r>
      </w:hyperlink>
    </w:p>
    <w:p w14:paraId="579296D7" w14:textId="77777777" w:rsidR="00644702" w:rsidRPr="003A4DD1" w:rsidRDefault="00644702" w:rsidP="00644702">
      <w:pPr>
        <w:jc w:val="both"/>
        <w:rPr>
          <w:rFonts w:ascii="Times New Roman" w:hAnsi="Times New Roman" w:cs="Times New Roman"/>
          <w:b/>
          <w:sz w:val="24"/>
          <w:szCs w:val="24"/>
        </w:rPr>
      </w:pPr>
    </w:p>
    <w:p w14:paraId="5D97B2BD" w14:textId="77777777" w:rsidR="001868FC" w:rsidRPr="001868FC" w:rsidRDefault="00D82B34" w:rsidP="001868FC">
      <w:pPr>
        <w:jc w:val="both"/>
        <w:rPr>
          <w:rFonts w:ascii="Times New Roman" w:hAnsi="Times New Roman" w:cs="Times New Roman"/>
          <w:bCs/>
          <w:sz w:val="24"/>
          <w:szCs w:val="24"/>
        </w:rPr>
      </w:pPr>
      <w:r w:rsidRPr="00365EDF">
        <w:rPr>
          <w:rFonts w:ascii="Times New Roman" w:hAnsi="Times New Roman" w:cs="Times New Roman"/>
          <w:sz w:val="24"/>
          <w:szCs w:val="24"/>
        </w:rPr>
        <w:t>Prezentacja</w:t>
      </w:r>
      <w:r w:rsidRPr="001868FC">
        <w:rPr>
          <w:rFonts w:ascii="Times New Roman" w:hAnsi="Times New Roman" w:cs="Times New Roman"/>
          <w:b/>
          <w:sz w:val="24"/>
          <w:szCs w:val="24"/>
        </w:rPr>
        <w:t xml:space="preserve">: </w:t>
      </w:r>
      <w:r w:rsidR="001868FC" w:rsidRPr="001868FC">
        <w:rPr>
          <w:rFonts w:ascii="Times New Roman" w:hAnsi="Times New Roman" w:cs="Times New Roman"/>
          <w:b/>
          <w:bCs/>
          <w:sz w:val="24"/>
          <w:szCs w:val="24"/>
        </w:rPr>
        <w:t>http://syracydes.pl/wp-content/uploads/2017/01/1-Trójca-Święta.pdf</w:t>
      </w:r>
    </w:p>
    <w:p w14:paraId="1BEEC2D7" w14:textId="2C1C87EF" w:rsidR="00D82B34" w:rsidRPr="00FE45B8" w:rsidRDefault="00D82B34" w:rsidP="005124BD">
      <w:pPr>
        <w:jc w:val="both"/>
        <w:rPr>
          <w:rFonts w:ascii="Times New Roman" w:hAnsi="Times New Roman" w:cs="Times New Roman"/>
          <w:b/>
          <w:sz w:val="24"/>
          <w:szCs w:val="24"/>
        </w:rPr>
      </w:pPr>
      <w:r w:rsidRPr="00365EDF">
        <w:rPr>
          <w:rFonts w:ascii="Times New Roman" w:hAnsi="Times New Roman" w:cs="Times New Roman"/>
          <w:sz w:val="24"/>
          <w:szCs w:val="24"/>
        </w:rPr>
        <w:t xml:space="preserve">Tekst: </w:t>
      </w:r>
      <w:r w:rsidRPr="00FE45B8">
        <w:rPr>
          <w:rFonts w:ascii="Times New Roman" w:hAnsi="Times New Roman" w:cs="Times New Roman"/>
          <w:b/>
          <w:sz w:val="24"/>
          <w:szCs w:val="24"/>
        </w:rPr>
        <w:t>http://syracydes.pl/wp-content/uploads/2017/01/1-Trojca-Swieta-jest-Rodzina-S.-Hahn.pdf</w:t>
      </w:r>
    </w:p>
    <w:p w14:paraId="0442ACEA" w14:textId="77777777" w:rsidR="00713C04" w:rsidRPr="00365EDF" w:rsidRDefault="00713C04" w:rsidP="005124BD">
      <w:pPr>
        <w:jc w:val="both"/>
        <w:rPr>
          <w:rFonts w:ascii="Times New Roman" w:hAnsi="Times New Roman" w:cs="Times New Roman"/>
          <w:sz w:val="24"/>
          <w:szCs w:val="24"/>
        </w:rPr>
      </w:pPr>
    </w:p>
    <w:p w14:paraId="23589659" w14:textId="05AF2FC6"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b. metody</w:t>
      </w:r>
    </w:p>
    <w:p w14:paraId="2CC8842A" w14:textId="47BBD4B9" w:rsidR="001D683F"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Pokaz filmu, wykład z prezentacją, praca z tekstem.</w:t>
      </w:r>
    </w:p>
    <w:p w14:paraId="7675309D" w14:textId="77777777" w:rsidR="001D683F" w:rsidRPr="00365EDF" w:rsidRDefault="001D683F" w:rsidP="005124BD">
      <w:pPr>
        <w:jc w:val="both"/>
        <w:rPr>
          <w:rFonts w:ascii="Times New Roman" w:hAnsi="Times New Roman" w:cs="Times New Roman"/>
          <w:sz w:val="24"/>
          <w:szCs w:val="24"/>
        </w:rPr>
      </w:pPr>
    </w:p>
    <w:p w14:paraId="66E241ED" w14:textId="62E60888"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c. literatura</w:t>
      </w:r>
    </w:p>
    <w:p w14:paraId="22A1B485" w14:textId="4FEF82FB" w:rsidR="00DE13AB"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Pismo Święte</w:t>
      </w:r>
      <w:r w:rsidR="00DE13AB" w:rsidRPr="00365EDF">
        <w:rPr>
          <w:rFonts w:ascii="Times New Roman" w:hAnsi="Times New Roman" w:cs="Times New Roman"/>
          <w:sz w:val="24"/>
          <w:szCs w:val="24"/>
        </w:rPr>
        <w:t>.</w:t>
      </w:r>
    </w:p>
    <w:p w14:paraId="6D9B69A6" w14:textId="31DD3D9B" w:rsidR="00DE13AB" w:rsidRPr="00365EDF" w:rsidRDefault="00DE13AB" w:rsidP="005124BD">
      <w:pPr>
        <w:jc w:val="both"/>
        <w:rPr>
          <w:rFonts w:ascii="Times New Roman" w:hAnsi="Times New Roman" w:cs="Times New Roman"/>
          <w:sz w:val="24"/>
          <w:szCs w:val="24"/>
        </w:rPr>
      </w:pPr>
      <w:r w:rsidRPr="00365EDF">
        <w:rPr>
          <w:rFonts w:ascii="Times New Roman" w:hAnsi="Times New Roman" w:cs="Times New Roman"/>
          <w:sz w:val="24"/>
          <w:szCs w:val="24"/>
        </w:rPr>
        <w:t>Katechizm Kościoła Katolickiego.</w:t>
      </w:r>
    </w:p>
    <w:p w14:paraId="24E85961" w14:textId="7C4D1CDC" w:rsidR="00DE13AB" w:rsidRPr="00365EDF" w:rsidRDefault="00DE13AB" w:rsidP="005124BD">
      <w:pPr>
        <w:jc w:val="both"/>
        <w:rPr>
          <w:rFonts w:ascii="Times New Roman" w:eastAsia="Times New Roman" w:hAnsi="Times New Roman" w:cs="Times New Roman"/>
          <w:sz w:val="24"/>
          <w:szCs w:val="24"/>
          <w:lang w:eastAsia="pl-PL"/>
        </w:rPr>
      </w:pPr>
      <w:r w:rsidRPr="00365EDF">
        <w:rPr>
          <w:rFonts w:ascii="Times New Roman" w:eastAsia="Times New Roman" w:hAnsi="Times New Roman" w:cs="Times New Roman"/>
          <w:sz w:val="24"/>
          <w:szCs w:val="24"/>
          <w:lang w:eastAsia="pl-PL"/>
        </w:rPr>
        <w:t xml:space="preserve">Jan Paweł II, </w:t>
      </w:r>
      <w:r w:rsidRPr="00DE13AB">
        <w:rPr>
          <w:rFonts w:ascii="Times New Roman" w:eastAsia="Times New Roman" w:hAnsi="Times New Roman" w:cs="Times New Roman"/>
          <w:i/>
          <w:sz w:val="24"/>
          <w:szCs w:val="24"/>
          <w:lang w:eastAsia="pl-PL"/>
        </w:rPr>
        <w:t>Trójca Święta wzorem rodziny i Kościoła</w:t>
      </w:r>
      <w:r w:rsidR="008D4ACD">
        <w:rPr>
          <w:rFonts w:ascii="Times New Roman" w:eastAsia="Times New Roman" w:hAnsi="Times New Roman" w:cs="Times New Roman"/>
          <w:i/>
          <w:sz w:val="24"/>
          <w:szCs w:val="24"/>
          <w:lang w:eastAsia="pl-PL"/>
        </w:rPr>
        <w:t>.</w:t>
      </w:r>
      <w:r w:rsidRPr="00DE13AB">
        <w:rPr>
          <w:rFonts w:ascii="Times New Roman" w:eastAsia="Times New Roman" w:hAnsi="Times New Roman" w:cs="Times New Roman"/>
          <w:i/>
          <w:sz w:val="24"/>
          <w:szCs w:val="24"/>
          <w:lang w:eastAsia="pl-PL"/>
        </w:rPr>
        <w:t xml:space="preserve"> Rozważanie przed modlitwą Anioł Pański</w:t>
      </w:r>
      <w:r w:rsidRPr="00DE13AB">
        <w:rPr>
          <w:rFonts w:ascii="Times New Roman" w:eastAsia="Times New Roman" w:hAnsi="Times New Roman" w:cs="Times New Roman"/>
          <w:sz w:val="24"/>
          <w:szCs w:val="24"/>
          <w:lang w:eastAsia="pl-PL"/>
        </w:rPr>
        <w:t>, 7 czerwca 1998</w:t>
      </w:r>
      <w:r w:rsidRPr="00365EDF">
        <w:rPr>
          <w:rFonts w:ascii="Times New Roman" w:eastAsia="Times New Roman" w:hAnsi="Times New Roman" w:cs="Times New Roman"/>
          <w:sz w:val="24"/>
          <w:szCs w:val="24"/>
          <w:lang w:eastAsia="pl-PL"/>
        </w:rPr>
        <w:t>.</w:t>
      </w:r>
    </w:p>
    <w:p w14:paraId="2DE22652" w14:textId="3280A4BC" w:rsidR="001D683F" w:rsidRPr="00365EDF" w:rsidRDefault="00DE13AB" w:rsidP="005124BD">
      <w:pPr>
        <w:jc w:val="both"/>
        <w:rPr>
          <w:rFonts w:ascii="Times New Roman" w:hAnsi="Times New Roman" w:cs="Times New Roman"/>
          <w:bCs/>
          <w:sz w:val="24"/>
          <w:szCs w:val="24"/>
        </w:rPr>
      </w:pPr>
      <w:r w:rsidRPr="00365EDF">
        <w:rPr>
          <w:rFonts w:ascii="Times New Roman" w:hAnsi="Times New Roman" w:cs="Times New Roman"/>
          <w:bCs/>
          <w:sz w:val="24"/>
          <w:szCs w:val="24"/>
        </w:rPr>
        <w:t xml:space="preserve">Scott Hahn, </w:t>
      </w:r>
      <w:r w:rsidRPr="00365EDF">
        <w:rPr>
          <w:rFonts w:ascii="Times New Roman" w:hAnsi="Times New Roman" w:cs="Times New Roman"/>
          <w:bCs/>
          <w:i/>
          <w:sz w:val="24"/>
          <w:szCs w:val="24"/>
        </w:rPr>
        <w:t>Na początku jest miłość. Odnaleźć swoją rodzinę w Kościele i w Trójcy Świętej</w:t>
      </w:r>
      <w:r w:rsidRPr="00365EDF">
        <w:rPr>
          <w:rFonts w:ascii="Times New Roman" w:hAnsi="Times New Roman" w:cs="Times New Roman"/>
          <w:bCs/>
          <w:sz w:val="24"/>
          <w:szCs w:val="24"/>
        </w:rPr>
        <w:t xml:space="preserve">, przeł. T. Dekert, </w:t>
      </w:r>
      <w:proofErr w:type="spellStart"/>
      <w:r w:rsidRPr="00365EDF">
        <w:rPr>
          <w:rFonts w:ascii="Times New Roman" w:hAnsi="Times New Roman" w:cs="Times New Roman"/>
          <w:bCs/>
          <w:sz w:val="24"/>
          <w:szCs w:val="24"/>
        </w:rPr>
        <w:t>eSPe</w:t>
      </w:r>
      <w:proofErr w:type="spellEnd"/>
      <w:r w:rsidRPr="00365EDF">
        <w:rPr>
          <w:rFonts w:ascii="Times New Roman" w:hAnsi="Times New Roman" w:cs="Times New Roman"/>
          <w:bCs/>
          <w:sz w:val="24"/>
          <w:szCs w:val="24"/>
        </w:rPr>
        <w:t>, Kraków 2012, s. 45-47.</w:t>
      </w:r>
    </w:p>
    <w:p w14:paraId="39E8F022" w14:textId="77777777" w:rsidR="001D683F" w:rsidRPr="00365EDF" w:rsidRDefault="001D683F" w:rsidP="005124BD">
      <w:pPr>
        <w:jc w:val="both"/>
        <w:rPr>
          <w:rFonts w:ascii="Times New Roman" w:hAnsi="Times New Roman" w:cs="Times New Roman"/>
          <w:sz w:val="24"/>
          <w:szCs w:val="24"/>
        </w:rPr>
      </w:pPr>
    </w:p>
    <w:p w14:paraId="00AFB1DC" w14:textId="0504A57D"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Plan katechezy:</w:t>
      </w:r>
    </w:p>
    <w:p w14:paraId="1E4D5AB8" w14:textId="0686E37B"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 xml:space="preserve">A. Wstęp – ok. </w:t>
      </w:r>
      <w:r w:rsidR="000B1754" w:rsidRPr="00365EDF">
        <w:rPr>
          <w:rFonts w:ascii="Times New Roman" w:hAnsi="Times New Roman" w:cs="Times New Roman"/>
          <w:b/>
          <w:sz w:val="24"/>
          <w:szCs w:val="24"/>
        </w:rPr>
        <w:t>5</w:t>
      </w:r>
      <w:r w:rsidRPr="00365EDF">
        <w:rPr>
          <w:rFonts w:ascii="Times New Roman" w:hAnsi="Times New Roman" w:cs="Times New Roman"/>
          <w:b/>
          <w:sz w:val="24"/>
          <w:szCs w:val="24"/>
        </w:rPr>
        <w:t xml:space="preserve"> min.</w:t>
      </w:r>
    </w:p>
    <w:p w14:paraId="718D40CF" w14:textId="3A54F522" w:rsidR="001D683F" w:rsidRPr="00365EDF" w:rsidRDefault="000B1754" w:rsidP="005124BD">
      <w:pPr>
        <w:jc w:val="both"/>
        <w:rPr>
          <w:rFonts w:ascii="Times New Roman" w:hAnsi="Times New Roman" w:cs="Times New Roman"/>
          <w:sz w:val="24"/>
          <w:szCs w:val="24"/>
        </w:rPr>
      </w:pPr>
      <w:r w:rsidRPr="00365EDF">
        <w:rPr>
          <w:rFonts w:ascii="Times New Roman" w:hAnsi="Times New Roman" w:cs="Times New Roman"/>
          <w:sz w:val="24"/>
          <w:szCs w:val="24"/>
        </w:rPr>
        <w:t>Przywitanie uczniów.</w:t>
      </w:r>
    </w:p>
    <w:p w14:paraId="684CE82D" w14:textId="4D38405F" w:rsidR="000B1754" w:rsidRPr="00365EDF" w:rsidRDefault="000B1754" w:rsidP="005124BD">
      <w:pPr>
        <w:jc w:val="both"/>
        <w:rPr>
          <w:rFonts w:ascii="Times New Roman" w:hAnsi="Times New Roman" w:cs="Times New Roman"/>
          <w:sz w:val="24"/>
          <w:szCs w:val="24"/>
        </w:rPr>
      </w:pPr>
      <w:r w:rsidRPr="00365EDF">
        <w:rPr>
          <w:rFonts w:ascii="Times New Roman" w:hAnsi="Times New Roman" w:cs="Times New Roman"/>
          <w:sz w:val="24"/>
          <w:szCs w:val="24"/>
        </w:rPr>
        <w:t>Sprawdzenie obecności.</w:t>
      </w:r>
    </w:p>
    <w:p w14:paraId="020A481E" w14:textId="74E6FC42" w:rsidR="000B1754" w:rsidRPr="00365EDF" w:rsidRDefault="000B175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Modlitwa: </w:t>
      </w:r>
      <w:r w:rsidRPr="006D0645">
        <w:rPr>
          <w:rFonts w:ascii="Times New Roman" w:hAnsi="Times New Roman" w:cs="Times New Roman"/>
          <w:i/>
          <w:sz w:val="24"/>
          <w:szCs w:val="24"/>
        </w:rPr>
        <w:t>Chwała Ojcu i Synowi, i Duchowi Świętemu</w:t>
      </w:r>
      <w:r w:rsidRPr="00365EDF">
        <w:rPr>
          <w:rFonts w:ascii="Times New Roman" w:hAnsi="Times New Roman" w:cs="Times New Roman"/>
          <w:sz w:val="24"/>
          <w:szCs w:val="24"/>
        </w:rPr>
        <w:t>… x 3.</w:t>
      </w:r>
    </w:p>
    <w:p w14:paraId="5C686C5B" w14:textId="34885E6C" w:rsidR="000B1754" w:rsidRPr="00365EDF" w:rsidRDefault="000B1754" w:rsidP="005124BD">
      <w:pPr>
        <w:jc w:val="both"/>
        <w:rPr>
          <w:rFonts w:ascii="Times New Roman" w:hAnsi="Times New Roman" w:cs="Times New Roman"/>
          <w:sz w:val="24"/>
          <w:szCs w:val="24"/>
        </w:rPr>
      </w:pPr>
      <w:r w:rsidRPr="00365EDF">
        <w:rPr>
          <w:rFonts w:ascii="Times New Roman" w:hAnsi="Times New Roman" w:cs="Times New Roman"/>
          <w:sz w:val="24"/>
          <w:szCs w:val="24"/>
        </w:rPr>
        <w:t>Zapisanie tematu.</w:t>
      </w:r>
    </w:p>
    <w:p w14:paraId="3D3D2095" w14:textId="77777777" w:rsidR="001D683F" w:rsidRPr="00365EDF" w:rsidRDefault="001D683F" w:rsidP="005124BD">
      <w:pPr>
        <w:jc w:val="both"/>
        <w:rPr>
          <w:rFonts w:ascii="Times New Roman" w:hAnsi="Times New Roman" w:cs="Times New Roman"/>
          <w:sz w:val="24"/>
          <w:szCs w:val="24"/>
        </w:rPr>
      </w:pPr>
    </w:p>
    <w:p w14:paraId="2EE34180" w14:textId="246108ED"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B. Rozwinięcie – ok. 3</w:t>
      </w:r>
      <w:r w:rsidR="000B1754" w:rsidRPr="00365EDF">
        <w:rPr>
          <w:rFonts w:ascii="Times New Roman" w:hAnsi="Times New Roman" w:cs="Times New Roman"/>
          <w:b/>
          <w:sz w:val="24"/>
          <w:szCs w:val="24"/>
        </w:rPr>
        <w:t>5</w:t>
      </w:r>
      <w:r w:rsidRPr="00365EDF">
        <w:rPr>
          <w:rFonts w:ascii="Times New Roman" w:hAnsi="Times New Roman" w:cs="Times New Roman"/>
          <w:b/>
          <w:sz w:val="24"/>
          <w:szCs w:val="24"/>
        </w:rPr>
        <w:t xml:space="preserve"> min.</w:t>
      </w:r>
    </w:p>
    <w:p w14:paraId="2C73D4C2" w14:textId="35B03F37" w:rsidR="001D683F" w:rsidRPr="00365EDF" w:rsidRDefault="000B1754" w:rsidP="005124BD">
      <w:pPr>
        <w:jc w:val="both"/>
        <w:rPr>
          <w:rFonts w:ascii="Times New Roman" w:hAnsi="Times New Roman" w:cs="Times New Roman"/>
          <w:sz w:val="24"/>
          <w:szCs w:val="24"/>
        </w:rPr>
      </w:pPr>
      <w:r w:rsidRPr="00365EDF">
        <w:rPr>
          <w:rFonts w:ascii="Times New Roman" w:hAnsi="Times New Roman" w:cs="Times New Roman"/>
          <w:sz w:val="24"/>
          <w:szCs w:val="24"/>
        </w:rPr>
        <w:t>Prezentacja filmu dydaktycznego (10 min)</w:t>
      </w:r>
      <w:r w:rsidR="00365EDF" w:rsidRPr="00365EDF">
        <w:rPr>
          <w:rFonts w:ascii="Times New Roman" w:hAnsi="Times New Roman" w:cs="Times New Roman"/>
          <w:sz w:val="24"/>
          <w:szCs w:val="24"/>
        </w:rPr>
        <w:t>.</w:t>
      </w:r>
    </w:p>
    <w:p w14:paraId="0E7F8786" w14:textId="4575E35E" w:rsidR="000B1754" w:rsidRPr="00365EDF" w:rsidRDefault="000B1754" w:rsidP="005124BD">
      <w:pPr>
        <w:jc w:val="both"/>
        <w:rPr>
          <w:rFonts w:ascii="Times New Roman" w:hAnsi="Times New Roman" w:cs="Times New Roman"/>
          <w:sz w:val="24"/>
          <w:szCs w:val="24"/>
        </w:rPr>
      </w:pPr>
      <w:r w:rsidRPr="00365EDF">
        <w:rPr>
          <w:rFonts w:ascii="Times New Roman" w:hAnsi="Times New Roman" w:cs="Times New Roman"/>
          <w:sz w:val="24"/>
          <w:szCs w:val="24"/>
        </w:rPr>
        <w:lastRenderedPageBreak/>
        <w:t>Wykład (10 min)</w:t>
      </w:r>
      <w:r w:rsidR="00365EDF" w:rsidRPr="00365EDF">
        <w:rPr>
          <w:rFonts w:ascii="Times New Roman" w:hAnsi="Times New Roman" w:cs="Times New Roman"/>
          <w:sz w:val="24"/>
          <w:szCs w:val="24"/>
        </w:rPr>
        <w:t>.</w:t>
      </w:r>
    </w:p>
    <w:p w14:paraId="0194A902" w14:textId="56A06470" w:rsidR="000B1754" w:rsidRPr="00365EDF" w:rsidRDefault="000B1754" w:rsidP="005124BD">
      <w:pPr>
        <w:jc w:val="both"/>
        <w:rPr>
          <w:rFonts w:ascii="Times New Roman" w:hAnsi="Times New Roman" w:cs="Times New Roman"/>
          <w:sz w:val="24"/>
          <w:szCs w:val="24"/>
        </w:rPr>
      </w:pPr>
      <w:r w:rsidRPr="00365EDF">
        <w:rPr>
          <w:rFonts w:ascii="Times New Roman" w:hAnsi="Times New Roman" w:cs="Times New Roman"/>
          <w:sz w:val="24"/>
          <w:szCs w:val="24"/>
        </w:rPr>
        <w:t>Praca z tekstem (15 min)</w:t>
      </w:r>
      <w:r w:rsidR="00365EDF" w:rsidRPr="00365EDF">
        <w:rPr>
          <w:rFonts w:ascii="Times New Roman" w:hAnsi="Times New Roman" w:cs="Times New Roman"/>
          <w:sz w:val="24"/>
          <w:szCs w:val="24"/>
        </w:rPr>
        <w:t>.</w:t>
      </w:r>
    </w:p>
    <w:p w14:paraId="469E653F" w14:textId="77777777" w:rsidR="001D683F" w:rsidRPr="00365EDF" w:rsidRDefault="001D683F" w:rsidP="005124BD">
      <w:pPr>
        <w:jc w:val="both"/>
        <w:rPr>
          <w:rFonts w:ascii="Times New Roman" w:hAnsi="Times New Roman" w:cs="Times New Roman"/>
          <w:sz w:val="24"/>
          <w:szCs w:val="24"/>
        </w:rPr>
      </w:pPr>
    </w:p>
    <w:p w14:paraId="449E1577" w14:textId="1DC32C7F"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C. Zakończenie – ok. 5 min.</w:t>
      </w:r>
    </w:p>
    <w:p w14:paraId="638EC5B2" w14:textId="7E192B30" w:rsidR="001D683F" w:rsidRPr="00365EDF" w:rsidRDefault="00365EDF" w:rsidP="005124BD">
      <w:pPr>
        <w:jc w:val="both"/>
        <w:rPr>
          <w:rFonts w:ascii="Times New Roman" w:hAnsi="Times New Roman" w:cs="Times New Roman"/>
          <w:sz w:val="24"/>
          <w:szCs w:val="24"/>
        </w:rPr>
      </w:pPr>
      <w:r w:rsidRPr="00365EDF">
        <w:rPr>
          <w:rFonts w:ascii="Times New Roman" w:hAnsi="Times New Roman" w:cs="Times New Roman"/>
          <w:sz w:val="24"/>
          <w:szCs w:val="24"/>
        </w:rPr>
        <w:t>Podsumowanie lekcji.</w:t>
      </w:r>
    </w:p>
    <w:p w14:paraId="269AC554" w14:textId="40D7E670" w:rsidR="00365EDF" w:rsidRPr="00365EDF" w:rsidRDefault="00365EDF"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Modlitwa: </w:t>
      </w:r>
      <w:r w:rsidRPr="006D0645">
        <w:rPr>
          <w:rFonts w:ascii="Times New Roman" w:hAnsi="Times New Roman" w:cs="Times New Roman"/>
          <w:i/>
          <w:sz w:val="24"/>
          <w:szCs w:val="24"/>
        </w:rPr>
        <w:t>Chwała Ojcu i Synowi, i Duchowi Świętemu</w:t>
      </w:r>
      <w:r w:rsidRPr="00365EDF">
        <w:rPr>
          <w:rFonts w:ascii="Times New Roman" w:hAnsi="Times New Roman" w:cs="Times New Roman"/>
          <w:sz w:val="24"/>
          <w:szCs w:val="24"/>
        </w:rPr>
        <w:t>…</w:t>
      </w:r>
    </w:p>
    <w:p w14:paraId="7FC15983" w14:textId="77777777" w:rsidR="001D683F" w:rsidRPr="00365EDF" w:rsidRDefault="001D683F" w:rsidP="005124BD">
      <w:pPr>
        <w:jc w:val="both"/>
        <w:rPr>
          <w:rFonts w:ascii="Times New Roman" w:hAnsi="Times New Roman" w:cs="Times New Roman"/>
          <w:sz w:val="24"/>
          <w:szCs w:val="24"/>
        </w:rPr>
      </w:pPr>
    </w:p>
    <w:p w14:paraId="694A6396" w14:textId="20CBB972"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Przebieg katechezy:</w:t>
      </w:r>
    </w:p>
    <w:p w14:paraId="624B17F0" w14:textId="582E6CF2" w:rsidR="00365EDF" w:rsidRDefault="00365EDF" w:rsidP="005124BD">
      <w:pPr>
        <w:ind w:firstLine="708"/>
        <w:jc w:val="both"/>
        <w:rPr>
          <w:rFonts w:ascii="Times New Roman" w:hAnsi="Times New Roman" w:cs="Times New Roman"/>
          <w:sz w:val="24"/>
          <w:szCs w:val="24"/>
        </w:rPr>
      </w:pPr>
      <w:r>
        <w:rPr>
          <w:rFonts w:ascii="Times New Roman" w:hAnsi="Times New Roman" w:cs="Times New Roman"/>
          <w:sz w:val="24"/>
          <w:szCs w:val="24"/>
        </w:rPr>
        <w:t xml:space="preserve">Katecheta pozdrawia uczniów, sprawdza obecność i zachęca do wspólnej modlitwy. </w:t>
      </w:r>
      <w:r w:rsidR="006D0645">
        <w:rPr>
          <w:rFonts w:ascii="Times New Roman" w:hAnsi="Times New Roman" w:cs="Times New Roman"/>
          <w:sz w:val="24"/>
          <w:szCs w:val="24"/>
        </w:rPr>
        <w:t>T</w:t>
      </w:r>
      <w:r>
        <w:rPr>
          <w:rFonts w:ascii="Times New Roman" w:hAnsi="Times New Roman" w:cs="Times New Roman"/>
          <w:sz w:val="24"/>
          <w:szCs w:val="24"/>
        </w:rPr>
        <w:t>rzykrotnie</w:t>
      </w:r>
      <w:r w:rsidR="006D0645" w:rsidRPr="006D0645">
        <w:rPr>
          <w:rFonts w:ascii="Times New Roman" w:hAnsi="Times New Roman" w:cs="Times New Roman"/>
          <w:sz w:val="24"/>
          <w:szCs w:val="24"/>
        </w:rPr>
        <w:t xml:space="preserve"> </w:t>
      </w:r>
      <w:r w:rsidR="006D0645">
        <w:rPr>
          <w:rFonts w:ascii="Times New Roman" w:hAnsi="Times New Roman" w:cs="Times New Roman"/>
          <w:sz w:val="24"/>
          <w:szCs w:val="24"/>
        </w:rPr>
        <w:t>powtarza z uczniami</w:t>
      </w:r>
      <w:r>
        <w:rPr>
          <w:rFonts w:ascii="Times New Roman" w:hAnsi="Times New Roman" w:cs="Times New Roman"/>
          <w:sz w:val="24"/>
          <w:szCs w:val="24"/>
        </w:rPr>
        <w:t xml:space="preserve">: </w:t>
      </w:r>
      <w:r w:rsidRPr="00CC1DF8">
        <w:rPr>
          <w:rFonts w:ascii="Times New Roman" w:hAnsi="Times New Roman" w:cs="Times New Roman"/>
          <w:i/>
          <w:sz w:val="24"/>
          <w:szCs w:val="24"/>
        </w:rPr>
        <w:t>Chwała Ojcu i Synowi, i Duchowi Świętemu</w:t>
      </w:r>
      <w:r w:rsidRPr="00365EDF">
        <w:rPr>
          <w:rFonts w:ascii="Times New Roman" w:hAnsi="Times New Roman" w:cs="Times New Roman"/>
          <w:sz w:val="24"/>
          <w:szCs w:val="24"/>
        </w:rPr>
        <w:t>…</w:t>
      </w:r>
      <w:r>
        <w:rPr>
          <w:rFonts w:ascii="Times New Roman" w:hAnsi="Times New Roman" w:cs="Times New Roman"/>
          <w:sz w:val="24"/>
          <w:szCs w:val="24"/>
        </w:rPr>
        <w:t xml:space="preserve">, po czym, nawiązując do treści modlitwy, zapisuje temat na tablicy. </w:t>
      </w:r>
    </w:p>
    <w:p w14:paraId="51896C53" w14:textId="77777777" w:rsidR="00CC1DF8" w:rsidRDefault="00365EDF" w:rsidP="005124BD">
      <w:pPr>
        <w:ind w:firstLine="708"/>
        <w:jc w:val="both"/>
        <w:rPr>
          <w:rFonts w:ascii="Times New Roman" w:hAnsi="Times New Roman" w:cs="Times New Roman"/>
          <w:sz w:val="24"/>
          <w:szCs w:val="24"/>
        </w:rPr>
      </w:pPr>
      <w:r>
        <w:rPr>
          <w:rFonts w:ascii="Times New Roman" w:hAnsi="Times New Roman" w:cs="Times New Roman"/>
          <w:sz w:val="24"/>
          <w:szCs w:val="24"/>
        </w:rPr>
        <w:t>Katecheta tłumaczy uczniom, że dogmat o Trójcy Świętej jest jedną z tajemnic wiary chrześcijańskiej i wskazuje dwa zasadnicze cele obecnej lekcji: przybliżenie uczniom</w:t>
      </w:r>
      <w:r w:rsidRPr="00365EDF">
        <w:rPr>
          <w:rFonts w:ascii="Times New Roman" w:hAnsi="Times New Roman" w:cs="Times New Roman"/>
          <w:sz w:val="24"/>
          <w:szCs w:val="24"/>
        </w:rPr>
        <w:t xml:space="preserve"> dogmat</w:t>
      </w:r>
      <w:r>
        <w:rPr>
          <w:rFonts w:ascii="Times New Roman" w:hAnsi="Times New Roman" w:cs="Times New Roman"/>
          <w:sz w:val="24"/>
          <w:szCs w:val="24"/>
        </w:rPr>
        <w:t>u</w:t>
      </w:r>
      <w:r w:rsidRPr="00365EDF">
        <w:rPr>
          <w:rFonts w:ascii="Times New Roman" w:hAnsi="Times New Roman" w:cs="Times New Roman"/>
          <w:sz w:val="24"/>
          <w:szCs w:val="24"/>
        </w:rPr>
        <w:t xml:space="preserve"> o Trójcy Świętej z użyciem terminologii teologicznej</w:t>
      </w:r>
      <w:r>
        <w:rPr>
          <w:rFonts w:ascii="Times New Roman" w:hAnsi="Times New Roman" w:cs="Times New Roman"/>
          <w:sz w:val="24"/>
          <w:szCs w:val="24"/>
        </w:rPr>
        <w:t xml:space="preserve"> oraz w</w:t>
      </w:r>
      <w:r w:rsidRPr="00365EDF">
        <w:rPr>
          <w:rFonts w:ascii="Times New Roman" w:hAnsi="Times New Roman" w:cs="Times New Roman"/>
          <w:sz w:val="24"/>
          <w:szCs w:val="24"/>
        </w:rPr>
        <w:t>skaza</w:t>
      </w:r>
      <w:r>
        <w:rPr>
          <w:rFonts w:ascii="Times New Roman" w:hAnsi="Times New Roman" w:cs="Times New Roman"/>
          <w:sz w:val="24"/>
          <w:szCs w:val="24"/>
        </w:rPr>
        <w:t>nie</w:t>
      </w:r>
      <w:r w:rsidRPr="00365EDF">
        <w:rPr>
          <w:rFonts w:ascii="Times New Roman" w:hAnsi="Times New Roman" w:cs="Times New Roman"/>
          <w:sz w:val="24"/>
          <w:szCs w:val="24"/>
        </w:rPr>
        <w:t xml:space="preserve"> praktyczn</w:t>
      </w:r>
      <w:r>
        <w:rPr>
          <w:rFonts w:ascii="Times New Roman" w:hAnsi="Times New Roman" w:cs="Times New Roman"/>
          <w:sz w:val="24"/>
          <w:szCs w:val="24"/>
        </w:rPr>
        <w:t>ych</w:t>
      </w:r>
      <w:r w:rsidRPr="00365EDF">
        <w:rPr>
          <w:rFonts w:ascii="Times New Roman" w:hAnsi="Times New Roman" w:cs="Times New Roman"/>
          <w:sz w:val="24"/>
          <w:szCs w:val="24"/>
        </w:rPr>
        <w:t xml:space="preserve"> wniosk</w:t>
      </w:r>
      <w:r>
        <w:rPr>
          <w:rFonts w:ascii="Times New Roman" w:hAnsi="Times New Roman" w:cs="Times New Roman"/>
          <w:sz w:val="24"/>
          <w:szCs w:val="24"/>
        </w:rPr>
        <w:t>ów</w:t>
      </w:r>
      <w:r w:rsidRPr="00365EDF">
        <w:rPr>
          <w:rFonts w:ascii="Times New Roman" w:hAnsi="Times New Roman" w:cs="Times New Roman"/>
          <w:sz w:val="24"/>
          <w:szCs w:val="24"/>
        </w:rPr>
        <w:t xml:space="preserve"> moraln</w:t>
      </w:r>
      <w:r>
        <w:rPr>
          <w:rFonts w:ascii="Times New Roman" w:hAnsi="Times New Roman" w:cs="Times New Roman"/>
          <w:sz w:val="24"/>
          <w:szCs w:val="24"/>
        </w:rPr>
        <w:t>ych</w:t>
      </w:r>
      <w:r w:rsidRPr="00365EDF">
        <w:rPr>
          <w:rFonts w:ascii="Times New Roman" w:hAnsi="Times New Roman" w:cs="Times New Roman"/>
          <w:sz w:val="24"/>
          <w:szCs w:val="24"/>
        </w:rPr>
        <w:t xml:space="preserve"> wynikając</w:t>
      </w:r>
      <w:r>
        <w:rPr>
          <w:rFonts w:ascii="Times New Roman" w:hAnsi="Times New Roman" w:cs="Times New Roman"/>
          <w:sz w:val="24"/>
          <w:szCs w:val="24"/>
        </w:rPr>
        <w:t>ych</w:t>
      </w:r>
      <w:r w:rsidRPr="00365EDF">
        <w:rPr>
          <w:rFonts w:ascii="Times New Roman" w:hAnsi="Times New Roman" w:cs="Times New Roman"/>
          <w:sz w:val="24"/>
          <w:szCs w:val="24"/>
        </w:rPr>
        <w:t xml:space="preserve"> </w:t>
      </w:r>
      <w:r>
        <w:rPr>
          <w:rFonts w:ascii="Times New Roman" w:hAnsi="Times New Roman" w:cs="Times New Roman"/>
          <w:sz w:val="24"/>
          <w:szCs w:val="24"/>
        </w:rPr>
        <w:t>z</w:t>
      </w:r>
      <w:r w:rsidRPr="00365EDF">
        <w:rPr>
          <w:rFonts w:ascii="Times New Roman" w:hAnsi="Times New Roman" w:cs="Times New Roman"/>
          <w:sz w:val="24"/>
          <w:szCs w:val="24"/>
        </w:rPr>
        <w:t xml:space="preserve"> wiary w Trójcę Świętą. </w:t>
      </w:r>
    </w:p>
    <w:p w14:paraId="03A917FE" w14:textId="35F89FBA" w:rsidR="00CC1DF8" w:rsidRPr="00CC1DF8" w:rsidRDefault="00365EDF" w:rsidP="005124BD">
      <w:pPr>
        <w:ind w:firstLine="708"/>
        <w:jc w:val="both"/>
        <w:rPr>
          <w:rFonts w:ascii="Times New Roman" w:hAnsi="Times New Roman" w:cs="Times New Roman"/>
          <w:sz w:val="24"/>
          <w:szCs w:val="24"/>
        </w:rPr>
      </w:pPr>
      <w:r>
        <w:rPr>
          <w:rFonts w:ascii="Times New Roman" w:hAnsi="Times New Roman" w:cs="Times New Roman"/>
          <w:sz w:val="24"/>
          <w:szCs w:val="24"/>
        </w:rPr>
        <w:t xml:space="preserve">Następnie katecheta włącza </w:t>
      </w:r>
      <w:r w:rsidR="00644702">
        <w:rPr>
          <w:rFonts w:ascii="Times New Roman" w:hAnsi="Times New Roman" w:cs="Times New Roman"/>
          <w:sz w:val="24"/>
          <w:szCs w:val="24"/>
        </w:rPr>
        <w:t xml:space="preserve">wybrany </w:t>
      </w:r>
      <w:r>
        <w:rPr>
          <w:rFonts w:ascii="Times New Roman" w:hAnsi="Times New Roman" w:cs="Times New Roman"/>
          <w:sz w:val="24"/>
          <w:szCs w:val="24"/>
        </w:rPr>
        <w:t>film dydaktyczny o Trójcy Świętej z cyklu</w:t>
      </w:r>
      <w:r w:rsidR="00644702">
        <w:rPr>
          <w:rFonts w:ascii="Times New Roman" w:hAnsi="Times New Roman" w:cs="Times New Roman"/>
          <w:sz w:val="24"/>
          <w:szCs w:val="24"/>
        </w:rPr>
        <w:t xml:space="preserve"> 3mc</w:t>
      </w:r>
      <w:r>
        <w:rPr>
          <w:rFonts w:ascii="Times New Roman" w:hAnsi="Times New Roman" w:cs="Times New Roman"/>
          <w:sz w:val="24"/>
          <w:szCs w:val="24"/>
        </w:rPr>
        <w:t xml:space="preserve">. Po filmie, nawiązując do jego treści, </w:t>
      </w:r>
      <w:r w:rsidR="00CC1DF8">
        <w:rPr>
          <w:rFonts w:ascii="Times New Roman" w:hAnsi="Times New Roman" w:cs="Times New Roman"/>
          <w:sz w:val="24"/>
          <w:szCs w:val="24"/>
        </w:rPr>
        <w:t xml:space="preserve">prowadzi krótki wykład, w którym przybliża uczniom wybrane fragmenty Nowego Testamentu wymieniające Trzy Osoby Boskie, wybrane fragmenty </w:t>
      </w:r>
      <w:r w:rsidR="006D0645">
        <w:rPr>
          <w:rFonts w:ascii="Times New Roman" w:hAnsi="Times New Roman" w:cs="Times New Roman"/>
          <w:sz w:val="24"/>
          <w:szCs w:val="24"/>
        </w:rPr>
        <w:t xml:space="preserve">analogicznych tekstów </w:t>
      </w:r>
      <w:r w:rsidR="00CC1DF8">
        <w:rPr>
          <w:rFonts w:ascii="Times New Roman" w:hAnsi="Times New Roman" w:cs="Times New Roman"/>
          <w:sz w:val="24"/>
          <w:szCs w:val="24"/>
        </w:rPr>
        <w:t xml:space="preserve">z epoki patrystycznej, wybrane fragmenty z KKK i cytat z rozważań św. </w:t>
      </w:r>
      <w:r w:rsidR="00CC1DF8" w:rsidRPr="00365EDF">
        <w:rPr>
          <w:rFonts w:ascii="Times New Roman" w:eastAsia="Times New Roman" w:hAnsi="Times New Roman" w:cs="Times New Roman"/>
          <w:sz w:val="24"/>
          <w:szCs w:val="24"/>
          <w:lang w:eastAsia="pl-PL"/>
        </w:rPr>
        <w:t>Jan</w:t>
      </w:r>
      <w:r w:rsidR="00CC1DF8">
        <w:rPr>
          <w:rFonts w:ascii="Times New Roman" w:eastAsia="Times New Roman" w:hAnsi="Times New Roman" w:cs="Times New Roman"/>
          <w:sz w:val="24"/>
          <w:szCs w:val="24"/>
          <w:lang w:eastAsia="pl-PL"/>
        </w:rPr>
        <w:t>a</w:t>
      </w:r>
      <w:r w:rsidR="00CC1DF8" w:rsidRPr="00365EDF">
        <w:rPr>
          <w:rFonts w:ascii="Times New Roman" w:eastAsia="Times New Roman" w:hAnsi="Times New Roman" w:cs="Times New Roman"/>
          <w:sz w:val="24"/>
          <w:szCs w:val="24"/>
          <w:lang w:eastAsia="pl-PL"/>
        </w:rPr>
        <w:t xml:space="preserve"> Paw</w:t>
      </w:r>
      <w:r w:rsidR="00CC1DF8">
        <w:rPr>
          <w:rFonts w:ascii="Times New Roman" w:eastAsia="Times New Roman" w:hAnsi="Times New Roman" w:cs="Times New Roman"/>
          <w:sz w:val="24"/>
          <w:szCs w:val="24"/>
          <w:lang w:eastAsia="pl-PL"/>
        </w:rPr>
        <w:t>ła</w:t>
      </w:r>
      <w:r w:rsidR="00CC1DF8" w:rsidRPr="00365EDF">
        <w:rPr>
          <w:rFonts w:ascii="Times New Roman" w:eastAsia="Times New Roman" w:hAnsi="Times New Roman" w:cs="Times New Roman"/>
          <w:sz w:val="24"/>
          <w:szCs w:val="24"/>
          <w:lang w:eastAsia="pl-PL"/>
        </w:rPr>
        <w:t xml:space="preserve"> II</w:t>
      </w:r>
      <w:r w:rsidR="00CC1DF8">
        <w:rPr>
          <w:rFonts w:ascii="Times New Roman" w:eastAsia="Times New Roman" w:hAnsi="Times New Roman" w:cs="Times New Roman"/>
          <w:sz w:val="24"/>
          <w:szCs w:val="24"/>
          <w:lang w:eastAsia="pl-PL"/>
        </w:rPr>
        <w:t xml:space="preserve"> </w:t>
      </w:r>
      <w:r w:rsidR="00CC1DF8" w:rsidRPr="00DE13AB">
        <w:rPr>
          <w:rFonts w:ascii="Times New Roman" w:eastAsia="Times New Roman" w:hAnsi="Times New Roman" w:cs="Times New Roman"/>
          <w:sz w:val="24"/>
          <w:szCs w:val="24"/>
          <w:lang w:eastAsia="pl-PL"/>
        </w:rPr>
        <w:t>przed modlitwą Anioł Pańsk</w:t>
      </w:r>
      <w:r w:rsidR="00CC1DF8">
        <w:rPr>
          <w:rFonts w:ascii="Times New Roman" w:eastAsia="Times New Roman" w:hAnsi="Times New Roman" w:cs="Times New Roman"/>
          <w:sz w:val="24"/>
          <w:szCs w:val="24"/>
          <w:lang w:eastAsia="pl-PL"/>
        </w:rPr>
        <w:t>i</w:t>
      </w:r>
      <w:r w:rsidR="00CC1DF8" w:rsidRPr="00365EDF">
        <w:rPr>
          <w:rFonts w:ascii="Times New Roman" w:eastAsia="Times New Roman" w:hAnsi="Times New Roman" w:cs="Times New Roman"/>
          <w:sz w:val="24"/>
          <w:szCs w:val="24"/>
          <w:lang w:eastAsia="pl-PL"/>
        </w:rPr>
        <w:t xml:space="preserve"> </w:t>
      </w:r>
      <w:r w:rsidR="00CC1DF8">
        <w:rPr>
          <w:rFonts w:ascii="Times New Roman" w:eastAsia="Times New Roman" w:hAnsi="Times New Roman" w:cs="Times New Roman"/>
          <w:sz w:val="24"/>
          <w:szCs w:val="24"/>
          <w:lang w:eastAsia="pl-PL"/>
        </w:rPr>
        <w:t>„</w:t>
      </w:r>
      <w:r w:rsidR="00CC1DF8" w:rsidRPr="00DE13AB">
        <w:rPr>
          <w:rFonts w:ascii="Times New Roman" w:eastAsia="Times New Roman" w:hAnsi="Times New Roman" w:cs="Times New Roman"/>
          <w:sz w:val="24"/>
          <w:szCs w:val="24"/>
          <w:lang w:eastAsia="pl-PL"/>
        </w:rPr>
        <w:t>Trójca Święta wzorem rodziny i Kościoła</w:t>
      </w:r>
      <w:r w:rsidR="00CC1DF8">
        <w:rPr>
          <w:rFonts w:ascii="Times New Roman" w:eastAsia="Times New Roman" w:hAnsi="Times New Roman" w:cs="Times New Roman"/>
          <w:sz w:val="24"/>
          <w:szCs w:val="24"/>
          <w:lang w:eastAsia="pl-PL"/>
        </w:rPr>
        <w:t>” (</w:t>
      </w:r>
      <w:r w:rsidR="00CC1DF8" w:rsidRPr="00DE13AB">
        <w:rPr>
          <w:rFonts w:ascii="Times New Roman" w:eastAsia="Times New Roman" w:hAnsi="Times New Roman" w:cs="Times New Roman"/>
          <w:sz w:val="24"/>
          <w:szCs w:val="24"/>
          <w:lang w:eastAsia="pl-PL"/>
        </w:rPr>
        <w:t>7 czerwca 1998</w:t>
      </w:r>
      <w:r w:rsidR="00CC1DF8">
        <w:rPr>
          <w:rFonts w:ascii="Times New Roman" w:eastAsia="Times New Roman" w:hAnsi="Times New Roman" w:cs="Times New Roman"/>
          <w:sz w:val="24"/>
          <w:szCs w:val="24"/>
          <w:lang w:eastAsia="pl-PL"/>
        </w:rPr>
        <w:t>)</w:t>
      </w:r>
      <w:r w:rsidR="00CC1DF8" w:rsidRPr="00365EDF">
        <w:rPr>
          <w:rFonts w:ascii="Times New Roman" w:eastAsia="Times New Roman" w:hAnsi="Times New Roman" w:cs="Times New Roman"/>
          <w:sz w:val="24"/>
          <w:szCs w:val="24"/>
          <w:lang w:eastAsia="pl-PL"/>
        </w:rPr>
        <w:t>.</w:t>
      </w:r>
      <w:r w:rsidR="005124BD">
        <w:rPr>
          <w:rFonts w:ascii="Times New Roman" w:eastAsia="Times New Roman" w:hAnsi="Times New Roman" w:cs="Times New Roman"/>
          <w:sz w:val="24"/>
          <w:szCs w:val="24"/>
          <w:lang w:eastAsia="pl-PL"/>
        </w:rPr>
        <w:t xml:space="preserve"> </w:t>
      </w:r>
    </w:p>
    <w:p w14:paraId="5D8097D0" w14:textId="76452D17" w:rsidR="00365EDF" w:rsidRDefault="00CC1DF8" w:rsidP="005124BD">
      <w:pPr>
        <w:ind w:firstLine="708"/>
        <w:jc w:val="both"/>
        <w:rPr>
          <w:rFonts w:ascii="Times New Roman" w:hAnsi="Times New Roman" w:cs="Times New Roman"/>
          <w:sz w:val="24"/>
          <w:szCs w:val="24"/>
        </w:rPr>
      </w:pPr>
      <w:r>
        <w:rPr>
          <w:rFonts w:ascii="Times New Roman" w:hAnsi="Times New Roman" w:cs="Times New Roman"/>
          <w:sz w:val="24"/>
          <w:szCs w:val="24"/>
        </w:rPr>
        <w:t>Po wykładzie katecheta udziela odpowiedzi na ewentualne pytania kierowane przez uczniów i przechodzi do rozdania kartek z tekstem do analizy. Wybrani uczniowie odpowiadają na pytania do tekstu.</w:t>
      </w:r>
    </w:p>
    <w:p w14:paraId="56DFBFA5" w14:textId="78675E72" w:rsidR="00CC1DF8" w:rsidRPr="00CC1DF8" w:rsidRDefault="00CC1DF8" w:rsidP="005124BD">
      <w:pPr>
        <w:ind w:firstLine="708"/>
        <w:jc w:val="both"/>
        <w:rPr>
          <w:rFonts w:ascii="Times New Roman" w:hAnsi="Times New Roman" w:cs="Times New Roman"/>
          <w:sz w:val="24"/>
          <w:szCs w:val="24"/>
        </w:rPr>
      </w:pPr>
      <w:r>
        <w:rPr>
          <w:rFonts w:ascii="Times New Roman" w:hAnsi="Times New Roman" w:cs="Times New Roman"/>
          <w:sz w:val="24"/>
          <w:szCs w:val="24"/>
        </w:rPr>
        <w:t>Katecheta podsumowuje wypowiedzi uczniów</w:t>
      </w:r>
      <w:r w:rsidR="005124BD">
        <w:rPr>
          <w:rFonts w:ascii="Times New Roman" w:hAnsi="Times New Roman" w:cs="Times New Roman"/>
          <w:sz w:val="24"/>
          <w:szCs w:val="24"/>
        </w:rPr>
        <w:t xml:space="preserve"> podkreśla, na co będzie zwracał uwagę podczas sprawdzania wiedzy. Następnie</w:t>
      </w:r>
      <w:r>
        <w:rPr>
          <w:rFonts w:ascii="Times New Roman" w:hAnsi="Times New Roman" w:cs="Times New Roman"/>
          <w:sz w:val="24"/>
          <w:szCs w:val="24"/>
        </w:rPr>
        <w:t xml:space="preserve"> zachęca do wspólnej modlitwy na zakończenie lekcji: </w:t>
      </w:r>
      <w:r w:rsidRPr="00CC1DF8">
        <w:rPr>
          <w:rFonts w:ascii="Times New Roman" w:hAnsi="Times New Roman" w:cs="Times New Roman"/>
          <w:i/>
          <w:sz w:val="24"/>
          <w:szCs w:val="24"/>
        </w:rPr>
        <w:t>Chwała Ojcu i Synowi, i Duchowi Świętemu</w:t>
      </w:r>
      <w:r>
        <w:rPr>
          <w:rFonts w:ascii="Times New Roman" w:hAnsi="Times New Roman" w:cs="Times New Roman"/>
          <w:i/>
          <w:sz w:val="24"/>
          <w:szCs w:val="24"/>
        </w:rPr>
        <w:t>…</w:t>
      </w:r>
      <w:r>
        <w:rPr>
          <w:rFonts w:ascii="Times New Roman" w:hAnsi="Times New Roman" w:cs="Times New Roman"/>
          <w:sz w:val="24"/>
          <w:szCs w:val="24"/>
        </w:rPr>
        <w:t xml:space="preserve"> Rozstając się z uczniami, przypomina o potrzebie realizowania w codziennym życiu tego, co wynika z naszej wiary.</w:t>
      </w:r>
    </w:p>
    <w:p w14:paraId="133535E3" w14:textId="77777777" w:rsidR="001D683F" w:rsidRPr="00365EDF" w:rsidRDefault="001D683F" w:rsidP="005124BD">
      <w:pPr>
        <w:jc w:val="both"/>
        <w:rPr>
          <w:rFonts w:ascii="Times New Roman" w:hAnsi="Times New Roman" w:cs="Times New Roman"/>
          <w:sz w:val="24"/>
          <w:szCs w:val="24"/>
        </w:rPr>
      </w:pPr>
    </w:p>
    <w:p w14:paraId="740C54D5" w14:textId="6EA98C42" w:rsidR="001D683F" w:rsidRPr="00365EDF" w:rsidRDefault="001D683F" w:rsidP="005124BD">
      <w:pPr>
        <w:jc w:val="both"/>
        <w:rPr>
          <w:rFonts w:ascii="Times New Roman" w:hAnsi="Times New Roman" w:cs="Times New Roman"/>
          <w:b/>
          <w:sz w:val="24"/>
          <w:szCs w:val="24"/>
        </w:rPr>
      </w:pPr>
      <w:r w:rsidRPr="00365EDF">
        <w:rPr>
          <w:rFonts w:ascii="Times New Roman" w:hAnsi="Times New Roman" w:cs="Times New Roman"/>
          <w:b/>
          <w:sz w:val="24"/>
          <w:szCs w:val="24"/>
        </w:rPr>
        <w:t>Materiały pomocnicze:</w:t>
      </w:r>
    </w:p>
    <w:p w14:paraId="1B60B3F8" w14:textId="77777777" w:rsidR="006D0645" w:rsidRPr="005124BD" w:rsidRDefault="006D0645" w:rsidP="005124BD">
      <w:pPr>
        <w:jc w:val="both"/>
        <w:rPr>
          <w:rFonts w:ascii="Times New Roman" w:hAnsi="Times New Roman" w:cs="Times New Roman"/>
          <w:b/>
          <w:bCs/>
          <w:sz w:val="24"/>
          <w:szCs w:val="24"/>
        </w:rPr>
      </w:pPr>
      <w:r w:rsidRPr="005124BD">
        <w:rPr>
          <w:rFonts w:ascii="Times New Roman" w:hAnsi="Times New Roman" w:cs="Times New Roman"/>
          <w:b/>
          <w:bCs/>
          <w:sz w:val="24"/>
          <w:szCs w:val="24"/>
        </w:rPr>
        <w:t>Wykład:</w:t>
      </w:r>
    </w:p>
    <w:p w14:paraId="094C5CA6" w14:textId="46947F91"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color w:val="000000"/>
          <w:sz w:val="24"/>
          <w:szCs w:val="24"/>
          <w:lang w:eastAsia="pl-PL"/>
        </w:rPr>
        <w:t xml:space="preserve">Było to w piętnastym roku rządów Tyberiusza cezara. Gdy Poncjusz Piłat był namiestnikiem Judei, Herod tetrarchą Galilei, brat jego Filip tetrarchą Iturei i </w:t>
      </w:r>
      <w:proofErr w:type="spellStart"/>
      <w:r w:rsidRPr="006D0645">
        <w:rPr>
          <w:rFonts w:ascii="Times New Roman" w:eastAsia="Times New Roman" w:hAnsi="Times New Roman" w:cs="Times New Roman"/>
          <w:color w:val="000000"/>
          <w:sz w:val="24"/>
          <w:szCs w:val="24"/>
          <w:lang w:eastAsia="pl-PL"/>
        </w:rPr>
        <w:t>Trachonitydy</w:t>
      </w:r>
      <w:proofErr w:type="spellEnd"/>
      <w:r w:rsidRPr="006D0645">
        <w:rPr>
          <w:rFonts w:ascii="Times New Roman" w:eastAsia="Times New Roman" w:hAnsi="Times New Roman" w:cs="Times New Roman"/>
          <w:color w:val="000000"/>
          <w:sz w:val="24"/>
          <w:szCs w:val="24"/>
          <w:lang w:eastAsia="pl-PL"/>
        </w:rPr>
        <w:t xml:space="preserve">, </w:t>
      </w:r>
      <w:proofErr w:type="spellStart"/>
      <w:r w:rsidRPr="006D0645">
        <w:rPr>
          <w:rFonts w:ascii="Times New Roman" w:eastAsia="Times New Roman" w:hAnsi="Times New Roman" w:cs="Times New Roman"/>
          <w:color w:val="000000"/>
          <w:sz w:val="24"/>
          <w:szCs w:val="24"/>
          <w:lang w:eastAsia="pl-PL"/>
        </w:rPr>
        <w:t>Lizaniasz</w:t>
      </w:r>
      <w:proofErr w:type="spellEnd"/>
      <w:r w:rsidRPr="006D0645">
        <w:rPr>
          <w:rFonts w:ascii="Times New Roman" w:eastAsia="Times New Roman" w:hAnsi="Times New Roman" w:cs="Times New Roman"/>
          <w:color w:val="000000"/>
          <w:sz w:val="24"/>
          <w:szCs w:val="24"/>
          <w:lang w:eastAsia="pl-PL"/>
        </w:rPr>
        <w:t xml:space="preserve"> tetrarchą </w:t>
      </w:r>
      <w:proofErr w:type="spellStart"/>
      <w:r w:rsidRPr="006D0645">
        <w:rPr>
          <w:rFonts w:ascii="Times New Roman" w:eastAsia="Times New Roman" w:hAnsi="Times New Roman" w:cs="Times New Roman"/>
          <w:color w:val="000000"/>
          <w:sz w:val="24"/>
          <w:szCs w:val="24"/>
          <w:lang w:eastAsia="pl-PL"/>
        </w:rPr>
        <w:t>Abileny</w:t>
      </w:r>
      <w:proofErr w:type="spellEnd"/>
      <w:r w:rsidRPr="006D0645">
        <w:rPr>
          <w:rFonts w:ascii="Times New Roman" w:eastAsia="Times New Roman" w:hAnsi="Times New Roman" w:cs="Times New Roman"/>
          <w:color w:val="000000"/>
          <w:sz w:val="24"/>
          <w:szCs w:val="24"/>
          <w:lang w:eastAsia="pl-PL"/>
        </w:rPr>
        <w:t>; za najwyższych kapłanów Annasza i Kajfasza skierowane zostało słowo Boże do Jana, syna Zachariasza, na pustyni. Obchodził więc całą okolicę nad Jordanem i głosił chrzest nawrócenia dla odpuszczenia grzechów (...).</w:t>
      </w:r>
    </w:p>
    <w:p w14:paraId="7FA457A3" w14:textId="77777777"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color w:val="000000"/>
          <w:sz w:val="24"/>
          <w:szCs w:val="24"/>
          <w:lang w:eastAsia="pl-PL"/>
        </w:rPr>
        <w:t>Kiedy cały lud przystępował do chrztu, Jezus także przyjął chrzest. A gdy się modlił, otworzyło się niebo i Duch Święty zstąpił nad Niego, w postaci cielesnej niby gołębica, a z nieba odezwał się głos: Tyś jest mój Syn umiłowany, w Tobie mam upodobanie. Sam zaś Jezus, rozpoczynając swoją działalność, miał lat około trzydziestu</w:t>
      </w:r>
      <w:r>
        <w:rPr>
          <w:rFonts w:ascii="Times New Roman" w:eastAsia="Times New Roman" w:hAnsi="Times New Roman" w:cs="Times New Roman"/>
          <w:color w:val="000000"/>
          <w:sz w:val="24"/>
          <w:szCs w:val="24"/>
          <w:lang w:eastAsia="pl-PL"/>
        </w:rPr>
        <w:t xml:space="preserve"> </w:t>
      </w:r>
      <w:r w:rsidRPr="006D0645">
        <w:rPr>
          <w:rFonts w:ascii="Times New Roman" w:eastAsia="Times New Roman" w:hAnsi="Times New Roman" w:cs="Times New Roman"/>
          <w:color w:val="000000"/>
          <w:sz w:val="24"/>
          <w:szCs w:val="24"/>
          <w:lang w:eastAsia="pl-PL"/>
        </w:rPr>
        <w:t>(</w:t>
      </w:r>
      <w:proofErr w:type="spellStart"/>
      <w:r w:rsidRPr="006D0645">
        <w:rPr>
          <w:rFonts w:ascii="Times New Roman" w:eastAsia="Times New Roman" w:hAnsi="Times New Roman" w:cs="Times New Roman"/>
          <w:color w:val="000000"/>
          <w:sz w:val="24"/>
          <w:szCs w:val="24"/>
          <w:lang w:eastAsia="pl-PL"/>
        </w:rPr>
        <w:t>Łk</w:t>
      </w:r>
      <w:proofErr w:type="spellEnd"/>
      <w:r w:rsidRPr="006D0645">
        <w:rPr>
          <w:rFonts w:ascii="Times New Roman" w:eastAsia="Times New Roman" w:hAnsi="Times New Roman" w:cs="Times New Roman"/>
          <w:color w:val="000000"/>
          <w:sz w:val="24"/>
          <w:szCs w:val="24"/>
          <w:lang w:eastAsia="pl-PL"/>
        </w:rPr>
        <w:t xml:space="preserve"> 3, 1-3. 22-23)</w:t>
      </w:r>
      <w:r>
        <w:rPr>
          <w:rFonts w:ascii="Times New Roman" w:eastAsia="Times New Roman" w:hAnsi="Times New Roman" w:cs="Times New Roman"/>
          <w:color w:val="000000"/>
          <w:sz w:val="24"/>
          <w:szCs w:val="24"/>
          <w:lang w:eastAsia="pl-PL"/>
        </w:rPr>
        <w:t>.</w:t>
      </w:r>
    </w:p>
    <w:p w14:paraId="790A5AEE" w14:textId="77777777" w:rsidR="006D0645" w:rsidRDefault="006D0645" w:rsidP="005124BD">
      <w:pPr>
        <w:jc w:val="both"/>
        <w:rPr>
          <w:rFonts w:ascii="Times New Roman" w:eastAsia="Times New Roman" w:hAnsi="Times New Roman" w:cs="Times New Roman"/>
          <w:color w:val="000000"/>
          <w:sz w:val="24"/>
          <w:szCs w:val="24"/>
          <w:lang w:eastAsia="pl-PL"/>
        </w:rPr>
      </w:pPr>
    </w:p>
    <w:p w14:paraId="730E90F7" w14:textId="77777777"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color w:val="000000"/>
          <w:sz w:val="24"/>
          <w:szCs w:val="24"/>
          <w:lang w:eastAsia="pl-PL"/>
        </w:rPr>
        <w:t>Idźcie więc i nauczajcie wszystkie narody, udzielając im chrztu w imię Ojca i Syna, i Ducha Świętego (Mt 28, 19).</w:t>
      </w:r>
    </w:p>
    <w:p w14:paraId="28CDCF8A" w14:textId="77777777"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color w:val="000000"/>
          <w:sz w:val="24"/>
          <w:szCs w:val="24"/>
          <w:lang w:eastAsia="pl-PL"/>
        </w:rPr>
        <w:t xml:space="preserve">Łaska Pana Jezusa Chrystusa, miłość Boga i dar jedności w Duchu Świętym niech będą z wami wszystkimi (2 Kor 13, 13). </w:t>
      </w:r>
    </w:p>
    <w:p w14:paraId="08404365" w14:textId="77777777"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color w:val="000000"/>
          <w:sz w:val="24"/>
          <w:szCs w:val="24"/>
          <w:lang w:eastAsia="pl-PL"/>
        </w:rPr>
        <w:lastRenderedPageBreak/>
        <w:t xml:space="preserve">Tym zaś, który umacnia nas wespół z wami w Jezusie Chrystusie i który nas namaścił, jest Bóg. On też wycisnął na nas pieczęć i zostawił zadatek Ducha w sercach naszych (2 Kor 1, 21-22). </w:t>
      </w:r>
    </w:p>
    <w:p w14:paraId="5EC41285" w14:textId="77777777"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color w:val="000000"/>
          <w:sz w:val="24"/>
          <w:szCs w:val="24"/>
          <w:lang w:eastAsia="pl-PL"/>
        </w:rPr>
        <w:t xml:space="preserve">Piotr, Apostoł Jezusa Chrystusa do wybranych [...] według tego, co przewidział Bóg Ojciec, aby w Duchu zostali uświęceni (1 P 1, 1-2a). </w:t>
      </w:r>
    </w:p>
    <w:p w14:paraId="6548EE28" w14:textId="77777777" w:rsidR="005124BD" w:rsidRDefault="005124BD" w:rsidP="005124BD">
      <w:pPr>
        <w:jc w:val="both"/>
        <w:rPr>
          <w:rFonts w:ascii="Times New Roman" w:eastAsia="Times New Roman" w:hAnsi="Times New Roman" w:cs="Times New Roman"/>
          <w:bCs/>
          <w:color w:val="000000"/>
          <w:sz w:val="24"/>
          <w:szCs w:val="24"/>
          <w:lang w:eastAsia="pl-PL"/>
        </w:rPr>
      </w:pPr>
    </w:p>
    <w:p w14:paraId="18A119ED" w14:textId="5CEC0356"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bCs/>
          <w:color w:val="000000"/>
          <w:sz w:val="24"/>
          <w:szCs w:val="24"/>
          <w:lang w:eastAsia="pl-PL"/>
        </w:rPr>
        <w:t>Św. Klemens Rzymski</w:t>
      </w:r>
      <w:r w:rsidRPr="006D0645">
        <w:rPr>
          <w:rFonts w:ascii="Times New Roman" w:eastAsia="Times New Roman" w:hAnsi="Times New Roman" w:cs="Times New Roman"/>
          <w:color w:val="000000"/>
          <w:sz w:val="24"/>
          <w:szCs w:val="24"/>
          <w:lang w:eastAsia="pl-PL"/>
        </w:rPr>
        <w:t xml:space="preserve">, papież († ok. 97 r.) w liście do Koryntian: „Czy nie jednego Boga (Ojca) mamy i jednego Chrystusa i jednego Ducha łaski, wylanego na nas?”. </w:t>
      </w:r>
    </w:p>
    <w:p w14:paraId="692210A1" w14:textId="77777777"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bCs/>
          <w:color w:val="000000"/>
          <w:sz w:val="24"/>
          <w:szCs w:val="24"/>
          <w:lang w:eastAsia="pl-PL"/>
        </w:rPr>
        <w:t>Św. Ignacy Męczennik</w:t>
      </w:r>
      <w:r w:rsidRPr="006D0645">
        <w:rPr>
          <w:rFonts w:ascii="Times New Roman" w:eastAsia="Times New Roman" w:hAnsi="Times New Roman" w:cs="Times New Roman"/>
          <w:color w:val="000000"/>
          <w:sz w:val="24"/>
          <w:szCs w:val="24"/>
          <w:lang w:eastAsia="pl-PL"/>
        </w:rPr>
        <w:t xml:space="preserve"> († ok. 117 r.) pisze do </w:t>
      </w:r>
      <w:proofErr w:type="spellStart"/>
      <w:r w:rsidRPr="006D0645">
        <w:rPr>
          <w:rFonts w:ascii="Times New Roman" w:eastAsia="Times New Roman" w:hAnsi="Times New Roman" w:cs="Times New Roman"/>
          <w:color w:val="000000"/>
          <w:sz w:val="24"/>
          <w:szCs w:val="24"/>
          <w:lang w:eastAsia="pl-PL"/>
        </w:rPr>
        <w:t>Magnezjan</w:t>
      </w:r>
      <w:proofErr w:type="spellEnd"/>
      <w:r w:rsidRPr="006D0645">
        <w:rPr>
          <w:rFonts w:ascii="Times New Roman" w:eastAsia="Times New Roman" w:hAnsi="Times New Roman" w:cs="Times New Roman"/>
          <w:color w:val="000000"/>
          <w:sz w:val="24"/>
          <w:szCs w:val="24"/>
          <w:lang w:eastAsia="pl-PL"/>
        </w:rPr>
        <w:t xml:space="preserve">: „Jak Chrystus jest uległy Ojcu według ciała, tak i Apostołowie Chrystusowi, Ojcu i Duchowi”. </w:t>
      </w:r>
    </w:p>
    <w:p w14:paraId="2D00EC6E" w14:textId="77777777" w:rsidR="006D0645"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bCs/>
          <w:color w:val="000000"/>
          <w:sz w:val="24"/>
          <w:szCs w:val="24"/>
          <w:lang w:eastAsia="pl-PL"/>
        </w:rPr>
        <w:t>Wyznanie wiary z III w.</w:t>
      </w:r>
      <w:r w:rsidRPr="006D0645">
        <w:rPr>
          <w:rFonts w:ascii="Times New Roman" w:eastAsia="Times New Roman" w:hAnsi="Times New Roman" w:cs="Times New Roman"/>
          <w:color w:val="000000"/>
          <w:sz w:val="24"/>
          <w:szCs w:val="24"/>
          <w:lang w:eastAsia="pl-PL"/>
        </w:rPr>
        <w:t>: „Wierzę w Boga Ojca wszechmogącego i w Jezusa Chrystusa, Syna Jego jedynego, naszego Pana, który narodził się z Maryi przez Ducha Świętego”.</w:t>
      </w:r>
    </w:p>
    <w:p w14:paraId="65D7291E" w14:textId="77777777" w:rsidR="006D0645" w:rsidRPr="005124BD" w:rsidRDefault="006D0645" w:rsidP="005124BD">
      <w:pPr>
        <w:jc w:val="both"/>
        <w:rPr>
          <w:rFonts w:ascii="Times New Roman" w:eastAsia="Times New Roman" w:hAnsi="Times New Roman" w:cs="Times New Roman"/>
          <w:bCs/>
          <w:color w:val="000000"/>
          <w:sz w:val="24"/>
          <w:szCs w:val="24"/>
          <w:lang w:eastAsia="pl-PL"/>
        </w:rPr>
      </w:pPr>
    </w:p>
    <w:p w14:paraId="524A2873" w14:textId="77777777" w:rsidR="006D0645" w:rsidRPr="005124BD"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bCs/>
          <w:color w:val="000000"/>
          <w:sz w:val="24"/>
          <w:szCs w:val="24"/>
          <w:lang w:eastAsia="pl-PL"/>
        </w:rPr>
        <w:t>KKK 253</w:t>
      </w:r>
      <w:r w:rsidRPr="006D0645">
        <w:rPr>
          <w:rFonts w:ascii="Times New Roman" w:eastAsia="Times New Roman" w:hAnsi="Times New Roman" w:cs="Times New Roman"/>
          <w:color w:val="000000"/>
          <w:sz w:val="24"/>
          <w:szCs w:val="24"/>
          <w:lang w:eastAsia="pl-PL"/>
        </w:rPr>
        <w:t xml:space="preserve"> Trójca jest jednością. Nie wyznajemy trzech bogów, ale jednego Boga w trzech Osobach: "Trójcę współistotną". Osoby Boskie nie dzielą między siebie jedynej Boskości, ale każda z nich jest całym Bogiem: "Ojciec jest tym samym, co Syn, Syn tym samym, co Ojciec, Duch Święty tym samym, co Ojciec i Syn, to znaczy jednym Bogiem co do natury" (Synod Toledański XI, 675 r.). "Każda z trzech Osób jest tą rzeczywistością, to znaczy substancją, istotą lub naturą Bożą" (Sobór Laterański VI, 1215).</w:t>
      </w:r>
    </w:p>
    <w:p w14:paraId="3BD69A91" w14:textId="77777777" w:rsidR="006D0645" w:rsidRPr="005124BD"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bCs/>
          <w:color w:val="000000"/>
          <w:sz w:val="24"/>
          <w:szCs w:val="24"/>
          <w:lang w:eastAsia="pl-PL"/>
        </w:rPr>
        <w:t>KKK 261</w:t>
      </w:r>
      <w:r w:rsidRPr="006D0645">
        <w:rPr>
          <w:rFonts w:ascii="Times New Roman" w:eastAsia="Times New Roman" w:hAnsi="Times New Roman" w:cs="Times New Roman"/>
          <w:color w:val="000000"/>
          <w:sz w:val="24"/>
          <w:szCs w:val="24"/>
          <w:lang w:eastAsia="pl-PL"/>
        </w:rPr>
        <w:t xml:space="preserve"> Tajemnica Trójcy Świętej stanowi centrum tajemnicy wiary i życia chrześcijańskiego. Tylko sam Bóg, objawiając się, może nam pozwolić poznać się jako Ojciec, Syn i Duch Święty.</w:t>
      </w:r>
    </w:p>
    <w:p w14:paraId="10A54075" w14:textId="3E0EE419" w:rsidR="006D0645" w:rsidRPr="005124BD" w:rsidRDefault="006D0645" w:rsidP="005124BD">
      <w:pPr>
        <w:jc w:val="both"/>
        <w:rPr>
          <w:rFonts w:ascii="Times New Roman" w:eastAsia="Times New Roman" w:hAnsi="Times New Roman" w:cs="Times New Roman"/>
          <w:color w:val="000000"/>
          <w:sz w:val="24"/>
          <w:szCs w:val="24"/>
          <w:lang w:eastAsia="pl-PL"/>
        </w:rPr>
      </w:pPr>
      <w:r w:rsidRPr="006D0645">
        <w:rPr>
          <w:rFonts w:ascii="Times New Roman" w:eastAsia="Times New Roman" w:hAnsi="Times New Roman" w:cs="Times New Roman"/>
          <w:bCs/>
          <w:color w:val="000000"/>
          <w:sz w:val="24"/>
          <w:szCs w:val="24"/>
          <w:lang w:eastAsia="pl-PL"/>
        </w:rPr>
        <w:t xml:space="preserve">KKK 252 </w:t>
      </w:r>
      <w:r w:rsidRPr="006D0645">
        <w:rPr>
          <w:rFonts w:ascii="Times New Roman" w:eastAsia="Times New Roman" w:hAnsi="Times New Roman" w:cs="Times New Roman"/>
          <w:color w:val="000000"/>
          <w:sz w:val="24"/>
          <w:szCs w:val="24"/>
          <w:lang w:eastAsia="pl-PL"/>
        </w:rPr>
        <w:t>Kościół posługuje się pojęciem "substancja" (oddawanym niekiedy także przez "istota" lub "natura"), by określić Boski Byt w jego jedności, pojęciem "osoba" lub "hipostaza", by określić Ojca, Syna i Ducha Świętego w tym, czym rzeczywiście różnią się między sobą, a pojęciem "relacja", by określić fakt, że rozróżnienie Osób Boskich opiera się na Ich wzajemnym odniesieniu do siebie.</w:t>
      </w:r>
    </w:p>
    <w:p w14:paraId="5C51595D" w14:textId="77777777" w:rsidR="005124BD" w:rsidRPr="005124BD" w:rsidRDefault="005124BD" w:rsidP="005124BD">
      <w:pPr>
        <w:jc w:val="both"/>
        <w:rPr>
          <w:rFonts w:ascii="Times New Roman" w:eastAsia="Times New Roman" w:hAnsi="Times New Roman" w:cs="Times New Roman"/>
          <w:color w:val="000000"/>
          <w:sz w:val="24"/>
          <w:szCs w:val="24"/>
          <w:lang w:eastAsia="pl-PL"/>
        </w:rPr>
      </w:pPr>
    </w:p>
    <w:p w14:paraId="6247463F" w14:textId="77777777" w:rsidR="005124BD" w:rsidRPr="005124BD" w:rsidRDefault="006D0645" w:rsidP="005124BD">
      <w:pPr>
        <w:jc w:val="both"/>
        <w:rPr>
          <w:rFonts w:ascii="Times New Roman" w:eastAsia="Times New Roman" w:hAnsi="Times New Roman" w:cs="Times New Roman"/>
          <w:color w:val="000000"/>
          <w:sz w:val="24"/>
          <w:szCs w:val="24"/>
          <w:lang w:eastAsia="pl-PL"/>
        </w:rPr>
      </w:pPr>
      <w:proofErr w:type="spellStart"/>
      <w:r w:rsidRPr="006D0645">
        <w:rPr>
          <w:rFonts w:ascii="Times New Roman" w:eastAsia="Times New Roman" w:hAnsi="Times New Roman" w:cs="Times New Roman"/>
          <w:bCs/>
          <w:color w:val="000000"/>
          <w:sz w:val="24"/>
          <w:szCs w:val="24"/>
          <w:lang w:eastAsia="pl-PL"/>
        </w:rPr>
        <w:t>Modalizm</w:t>
      </w:r>
      <w:proofErr w:type="spellEnd"/>
      <w:r w:rsidRPr="006D0645">
        <w:rPr>
          <w:rFonts w:ascii="Times New Roman" w:eastAsia="Times New Roman" w:hAnsi="Times New Roman" w:cs="Times New Roman"/>
          <w:color w:val="000000"/>
          <w:sz w:val="24"/>
          <w:szCs w:val="24"/>
          <w:lang w:eastAsia="pl-PL"/>
        </w:rPr>
        <w:t xml:space="preserve"> – doktryna chrystologiczna z pierwszych wieków chrześcijaństwa, eksponująca jedność Boga w taki sposób, że Osoby Trójcy Świ</w:t>
      </w:r>
      <w:r w:rsidR="005124BD" w:rsidRPr="005124BD">
        <w:rPr>
          <w:rFonts w:ascii="Times New Roman" w:eastAsia="Times New Roman" w:hAnsi="Times New Roman" w:cs="Times New Roman"/>
          <w:color w:val="000000"/>
          <w:sz w:val="24"/>
          <w:szCs w:val="24"/>
          <w:lang w:eastAsia="pl-PL"/>
        </w:rPr>
        <w:t>ę</w:t>
      </w:r>
      <w:r w:rsidRPr="006D0645">
        <w:rPr>
          <w:rFonts w:ascii="Times New Roman" w:eastAsia="Times New Roman" w:hAnsi="Times New Roman" w:cs="Times New Roman"/>
          <w:color w:val="000000"/>
          <w:sz w:val="24"/>
          <w:szCs w:val="24"/>
          <w:lang w:eastAsia="pl-PL"/>
        </w:rPr>
        <w:t>tej postrzega się jako tymczasowe "przejawy" jednej oskości.</w:t>
      </w:r>
    </w:p>
    <w:p w14:paraId="5FA93BAD" w14:textId="77777777" w:rsidR="005124BD" w:rsidRPr="005124BD" w:rsidRDefault="006D0645" w:rsidP="005124BD">
      <w:pPr>
        <w:jc w:val="both"/>
        <w:rPr>
          <w:rFonts w:ascii="Times New Roman" w:eastAsia="Times New Roman" w:hAnsi="Times New Roman" w:cs="Times New Roman"/>
          <w:color w:val="000000"/>
          <w:sz w:val="24"/>
          <w:szCs w:val="24"/>
          <w:lang w:eastAsia="pl-PL"/>
        </w:rPr>
      </w:pPr>
      <w:proofErr w:type="spellStart"/>
      <w:r w:rsidRPr="006D0645">
        <w:rPr>
          <w:rFonts w:ascii="Times New Roman" w:eastAsia="Times New Roman" w:hAnsi="Times New Roman" w:cs="Times New Roman"/>
          <w:bCs/>
          <w:color w:val="000000"/>
          <w:sz w:val="24"/>
          <w:szCs w:val="24"/>
          <w:lang w:eastAsia="pl-PL"/>
        </w:rPr>
        <w:t>Tryteizm</w:t>
      </w:r>
      <w:proofErr w:type="spellEnd"/>
      <w:r w:rsidRPr="006D0645">
        <w:rPr>
          <w:rFonts w:ascii="Times New Roman" w:eastAsia="Times New Roman" w:hAnsi="Times New Roman" w:cs="Times New Roman"/>
          <w:color w:val="000000"/>
          <w:sz w:val="24"/>
          <w:szCs w:val="24"/>
          <w:lang w:eastAsia="pl-PL"/>
        </w:rPr>
        <w:t xml:space="preserve"> – w teologii chrześcijańskiej pogląd negujący jedność trzech Osób Trójcy Świętej, będący skutkiem błędnego </w:t>
      </w:r>
      <w:r w:rsidR="005124BD" w:rsidRPr="005124BD">
        <w:rPr>
          <w:rFonts w:ascii="Times New Roman" w:eastAsia="Times New Roman" w:hAnsi="Times New Roman" w:cs="Times New Roman"/>
          <w:color w:val="000000"/>
          <w:sz w:val="24"/>
          <w:szCs w:val="24"/>
          <w:lang w:eastAsia="pl-PL"/>
        </w:rPr>
        <w:t>u</w:t>
      </w:r>
      <w:r w:rsidRPr="006D0645">
        <w:rPr>
          <w:rFonts w:ascii="Times New Roman" w:eastAsia="Times New Roman" w:hAnsi="Times New Roman" w:cs="Times New Roman"/>
          <w:color w:val="000000"/>
          <w:sz w:val="24"/>
          <w:szCs w:val="24"/>
          <w:lang w:eastAsia="pl-PL"/>
        </w:rPr>
        <w:t xml:space="preserve">tożsamienia pojęć natury i osoby. </w:t>
      </w:r>
    </w:p>
    <w:p w14:paraId="44E0E4E8" w14:textId="77777777" w:rsidR="005124BD" w:rsidRPr="005124BD" w:rsidRDefault="006D0645" w:rsidP="005124BD">
      <w:pPr>
        <w:jc w:val="both"/>
        <w:rPr>
          <w:rFonts w:ascii="Times New Roman" w:eastAsia="Times New Roman" w:hAnsi="Times New Roman" w:cs="Times New Roman"/>
          <w:color w:val="000000"/>
          <w:sz w:val="24"/>
          <w:szCs w:val="24"/>
          <w:lang w:eastAsia="pl-PL"/>
        </w:rPr>
      </w:pPr>
      <w:proofErr w:type="spellStart"/>
      <w:r w:rsidRPr="006D0645">
        <w:rPr>
          <w:rFonts w:ascii="Times New Roman" w:eastAsia="Times New Roman" w:hAnsi="Times New Roman" w:cs="Times New Roman"/>
          <w:bCs/>
          <w:color w:val="000000"/>
          <w:sz w:val="24"/>
          <w:szCs w:val="24"/>
          <w:lang w:eastAsia="pl-PL"/>
        </w:rPr>
        <w:t>Subordynacjonizm</w:t>
      </w:r>
      <w:proofErr w:type="spellEnd"/>
      <w:r w:rsidRPr="006D0645">
        <w:rPr>
          <w:rFonts w:ascii="Times New Roman" w:eastAsia="Times New Roman" w:hAnsi="Times New Roman" w:cs="Times New Roman"/>
          <w:color w:val="000000"/>
          <w:sz w:val="24"/>
          <w:szCs w:val="24"/>
          <w:lang w:eastAsia="pl-PL"/>
        </w:rPr>
        <w:t xml:space="preserve"> – (z łac. </w:t>
      </w:r>
      <w:proofErr w:type="spellStart"/>
      <w:r w:rsidRPr="006D0645">
        <w:rPr>
          <w:rFonts w:ascii="Times New Roman" w:eastAsia="Times New Roman" w:hAnsi="Times New Roman" w:cs="Times New Roman"/>
          <w:color w:val="000000"/>
          <w:sz w:val="24"/>
          <w:szCs w:val="24"/>
          <w:lang w:eastAsia="pl-PL"/>
        </w:rPr>
        <w:t>subordinare</w:t>
      </w:r>
      <w:proofErr w:type="spellEnd"/>
      <w:r w:rsidRPr="006D0645">
        <w:rPr>
          <w:rFonts w:ascii="Times New Roman" w:eastAsia="Times New Roman" w:hAnsi="Times New Roman" w:cs="Times New Roman"/>
          <w:color w:val="000000"/>
          <w:sz w:val="24"/>
          <w:szCs w:val="24"/>
          <w:lang w:eastAsia="pl-PL"/>
        </w:rPr>
        <w:t xml:space="preserve"> – podporządkować) wyznaczenie niższej pozycji Synowi Bożemu w stosunku do Boga Ojca i Duchowi Świętemu w stosunku do Ojca i Syna.</w:t>
      </w:r>
    </w:p>
    <w:p w14:paraId="483FA3D6" w14:textId="77777777" w:rsidR="005124BD" w:rsidRPr="005124BD" w:rsidRDefault="005124BD" w:rsidP="005124BD">
      <w:pPr>
        <w:jc w:val="both"/>
        <w:rPr>
          <w:rFonts w:ascii="Times New Roman" w:eastAsia="Times New Roman" w:hAnsi="Times New Roman" w:cs="Times New Roman"/>
          <w:bCs/>
          <w:color w:val="000000"/>
          <w:sz w:val="24"/>
          <w:szCs w:val="24"/>
          <w:lang w:eastAsia="pl-PL"/>
        </w:rPr>
      </w:pPr>
    </w:p>
    <w:p w14:paraId="1BA1869D" w14:textId="77777777" w:rsidR="005124BD" w:rsidRPr="005124BD" w:rsidRDefault="006D0645" w:rsidP="005124BD">
      <w:pPr>
        <w:jc w:val="both"/>
        <w:rPr>
          <w:rFonts w:ascii="Times New Roman" w:eastAsia="Times New Roman" w:hAnsi="Times New Roman" w:cs="Times New Roman"/>
          <w:bCs/>
          <w:color w:val="000000"/>
          <w:sz w:val="24"/>
          <w:szCs w:val="24"/>
          <w:lang w:eastAsia="pl-PL"/>
        </w:rPr>
      </w:pPr>
      <w:r w:rsidRPr="006D0645">
        <w:rPr>
          <w:rFonts w:ascii="Times New Roman" w:eastAsia="Times New Roman" w:hAnsi="Times New Roman" w:cs="Times New Roman"/>
          <w:bCs/>
          <w:color w:val="000000"/>
          <w:sz w:val="24"/>
          <w:szCs w:val="24"/>
          <w:lang w:eastAsia="pl-PL"/>
        </w:rPr>
        <w:t xml:space="preserve">Jan Paweł II, </w:t>
      </w:r>
      <w:r w:rsidRPr="006D0645">
        <w:rPr>
          <w:rFonts w:ascii="Times New Roman" w:eastAsia="Times New Roman" w:hAnsi="Times New Roman" w:cs="Times New Roman"/>
          <w:bCs/>
          <w:i/>
          <w:iCs/>
          <w:color w:val="000000"/>
          <w:sz w:val="24"/>
          <w:szCs w:val="24"/>
          <w:lang w:eastAsia="pl-PL"/>
        </w:rPr>
        <w:t>Trójca Święta wzorem rodziny i Kościoła</w:t>
      </w:r>
      <w:r w:rsidR="005124BD" w:rsidRPr="005124BD">
        <w:rPr>
          <w:rFonts w:ascii="Times New Roman" w:eastAsia="Times New Roman" w:hAnsi="Times New Roman" w:cs="Times New Roman"/>
          <w:bCs/>
          <w:color w:val="000000"/>
          <w:sz w:val="24"/>
          <w:szCs w:val="24"/>
          <w:lang w:eastAsia="pl-PL"/>
        </w:rPr>
        <w:t xml:space="preserve">. </w:t>
      </w:r>
      <w:r w:rsidRPr="006D0645">
        <w:rPr>
          <w:rFonts w:ascii="Times New Roman" w:eastAsia="Times New Roman" w:hAnsi="Times New Roman" w:cs="Times New Roman"/>
          <w:bCs/>
          <w:i/>
          <w:color w:val="000000"/>
          <w:sz w:val="24"/>
          <w:szCs w:val="24"/>
          <w:lang w:eastAsia="pl-PL"/>
        </w:rPr>
        <w:t>Rozważanie przed modlitwą</w:t>
      </w:r>
      <w:r w:rsidRPr="006D0645">
        <w:rPr>
          <w:rFonts w:ascii="Times New Roman" w:eastAsia="Times New Roman" w:hAnsi="Times New Roman" w:cs="Times New Roman"/>
          <w:bCs/>
          <w:color w:val="000000"/>
          <w:sz w:val="24"/>
          <w:szCs w:val="24"/>
          <w:lang w:eastAsia="pl-PL"/>
        </w:rPr>
        <w:t xml:space="preserve"> </w:t>
      </w:r>
      <w:r w:rsidRPr="006D0645">
        <w:rPr>
          <w:rFonts w:ascii="Times New Roman" w:eastAsia="Times New Roman" w:hAnsi="Times New Roman" w:cs="Times New Roman"/>
          <w:bCs/>
          <w:i/>
          <w:iCs/>
          <w:color w:val="000000"/>
          <w:sz w:val="24"/>
          <w:szCs w:val="24"/>
          <w:lang w:eastAsia="pl-PL"/>
        </w:rPr>
        <w:t>Anioł Pański</w:t>
      </w:r>
      <w:r w:rsidRPr="006D0645">
        <w:rPr>
          <w:rFonts w:ascii="Times New Roman" w:eastAsia="Times New Roman" w:hAnsi="Times New Roman" w:cs="Times New Roman"/>
          <w:bCs/>
          <w:color w:val="000000"/>
          <w:sz w:val="24"/>
          <w:szCs w:val="24"/>
          <w:lang w:eastAsia="pl-PL"/>
        </w:rPr>
        <w:t>, 7 czerwca 1998.</w:t>
      </w:r>
    </w:p>
    <w:p w14:paraId="36A70CBA" w14:textId="3DB6CCFC" w:rsidR="006D0645" w:rsidRDefault="006D0645" w:rsidP="005124BD">
      <w:pPr>
        <w:jc w:val="both"/>
        <w:rPr>
          <w:rFonts w:ascii="Times New Roman" w:hAnsi="Times New Roman" w:cs="Times New Roman"/>
          <w:bCs/>
          <w:sz w:val="24"/>
          <w:szCs w:val="24"/>
        </w:rPr>
      </w:pPr>
      <w:r w:rsidRPr="006D0645">
        <w:rPr>
          <w:rFonts w:ascii="Times New Roman" w:eastAsia="Times New Roman" w:hAnsi="Times New Roman" w:cs="Times New Roman"/>
          <w:color w:val="000000"/>
          <w:sz w:val="24"/>
          <w:szCs w:val="24"/>
          <w:lang w:eastAsia="pl-PL"/>
        </w:rPr>
        <w:t>W Trójcy można dostrzec pierwowzór ludzkiej rodziny, złożonej z mężczyzny i kobiety, którzy zostali powołani, aby być dla siebie nawzajem darem we wspólnocie miłości otwartej na życie. W Trójcy Przenajświętszej znajdujemy także wzorzec rodziny Kościoła, w której wszyscy chrześcijanie mają budować autentyczne więzi wspólnoty i solidarności. To miłość jest konkretnym znakiem wiary w Boga Ojca, Syna i Ducha Świętego. Druga Osoba Trójcy Przenajświętszej, która przez wcielenie stała się człowiekiem w Chrystusie, jest obecna wśród nas w sakramencie Eucharystii. Kościół przechowuje Go z bezgraniczną wdzięcznością i miłością jako swój najcenniejszy skarb.</w:t>
      </w:r>
    </w:p>
    <w:p w14:paraId="31E1572B" w14:textId="77777777" w:rsidR="006D0645" w:rsidRDefault="006D0645" w:rsidP="005124BD">
      <w:pPr>
        <w:jc w:val="both"/>
        <w:rPr>
          <w:rFonts w:ascii="Times New Roman" w:hAnsi="Times New Roman" w:cs="Times New Roman"/>
          <w:bCs/>
          <w:sz w:val="24"/>
          <w:szCs w:val="24"/>
        </w:rPr>
      </w:pPr>
    </w:p>
    <w:p w14:paraId="0434E224" w14:textId="43F105CC" w:rsidR="006D0645" w:rsidRPr="005124BD" w:rsidRDefault="006D0645" w:rsidP="005124BD">
      <w:pPr>
        <w:jc w:val="both"/>
        <w:rPr>
          <w:rFonts w:ascii="Times New Roman" w:hAnsi="Times New Roman" w:cs="Times New Roman"/>
          <w:b/>
          <w:bCs/>
          <w:sz w:val="24"/>
          <w:szCs w:val="24"/>
        </w:rPr>
      </w:pPr>
      <w:r w:rsidRPr="005124BD">
        <w:rPr>
          <w:rFonts w:ascii="Times New Roman" w:hAnsi="Times New Roman" w:cs="Times New Roman"/>
          <w:b/>
          <w:bCs/>
          <w:sz w:val="24"/>
          <w:szCs w:val="24"/>
        </w:rPr>
        <w:lastRenderedPageBreak/>
        <w:t>Praca z tekstem:</w:t>
      </w:r>
    </w:p>
    <w:p w14:paraId="78EF4DE7" w14:textId="4486D8B8" w:rsidR="00D82B34" w:rsidRPr="00365EDF" w:rsidRDefault="00D82B34" w:rsidP="005124BD">
      <w:pPr>
        <w:jc w:val="both"/>
        <w:rPr>
          <w:rFonts w:ascii="Times New Roman" w:hAnsi="Times New Roman" w:cs="Times New Roman"/>
          <w:bCs/>
          <w:sz w:val="24"/>
          <w:szCs w:val="24"/>
        </w:rPr>
      </w:pPr>
      <w:r w:rsidRPr="00365EDF">
        <w:rPr>
          <w:rFonts w:ascii="Times New Roman" w:hAnsi="Times New Roman" w:cs="Times New Roman"/>
          <w:bCs/>
          <w:sz w:val="24"/>
          <w:szCs w:val="24"/>
        </w:rPr>
        <w:t xml:space="preserve">Scott Hahn, </w:t>
      </w:r>
      <w:r w:rsidRPr="00365EDF">
        <w:rPr>
          <w:rFonts w:ascii="Times New Roman" w:hAnsi="Times New Roman" w:cs="Times New Roman"/>
          <w:bCs/>
          <w:i/>
          <w:sz w:val="24"/>
          <w:szCs w:val="24"/>
        </w:rPr>
        <w:t>Na początku jest miłość. Odnaleźć swoją rodzinę w Kościele i w Trójcy Świętej</w:t>
      </w:r>
      <w:r w:rsidRPr="00365EDF">
        <w:rPr>
          <w:rFonts w:ascii="Times New Roman" w:hAnsi="Times New Roman" w:cs="Times New Roman"/>
          <w:bCs/>
          <w:sz w:val="24"/>
          <w:szCs w:val="24"/>
        </w:rPr>
        <w:t xml:space="preserve">, przeł. T. Dekert, </w:t>
      </w:r>
      <w:proofErr w:type="spellStart"/>
      <w:r w:rsidRPr="00365EDF">
        <w:rPr>
          <w:rFonts w:ascii="Times New Roman" w:hAnsi="Times New Roman" w:cs="Times New Roman"/>
          <w:bCs/>
          <w:sz w:val="24"/>
          <w:szCs w:val="24"/>
        </w:rPr>
        <w:t>eSPe</w:t>
      </w:r>
      <w:proofErr w:type="spellEnd"/>
      <w:r w:rsidRPr="00365EDF">
        <w:rPr>
          <w:rFonts w:ascii="Times New Roman" w:hAnsi="Times New Roman" w:cs="Times New Roman"/>
          <w:bCs/>
          <w:sz w:val="24"/>
          <w:szCs w:val="24"/>
        </w:rPr>
        <w:t>, Kraków 2012, s. 45-47.</w:t>
      </w:r>
    </w:p>
    <w:p w14:paraId="20D32352"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Kiedy Bóg objawił swe imię, objawił się w pełni, a zrobił to, ukazując się jako rodzina: Ojciec, Syn i Duch Święty. Papież Jan Paweł II tak pisał na temat tego niezwykłego objawienia: „W świetle Nowego Testamentu widać wyraźnie, że odniesienia dla tej wspólnoty, jej prawzoru, należy szukać w Bogu samym. Zawiera się on w </w:t>
      </w:r>
      <w:proofErr w:type="spellStart"/>
      <w:r w:rsidRPr="00365EDF">
        <w:rPr>
          <w:rFonts w:ascii="Times New Roman" w:hAnsi="Times New Roman" w:cs="Times New Roman"/>
          <w:sz w:val="24"/>
          <w:szCs w:val="24"/>
        </w:rPr>
        <w:t>trynitarnej</w:t>
      </w:r>
      <w:proofErr w:type="spellEnd"/>
      <w:r w:rsidRPr="00365EDF">
        <w:rPr>
          <w:rFonts w:ascii="Times New Roman" w:hAnsi="Times New Roman" w:cs="Times New Roman"/>
          <w:sz w:val="24"/>
          <w:szCs w:val="24"/>
        </w:rPr>
        <w:t xml:space="preserve"> tajemnicy Jego życia. Boskie «My» jest przedwiecznym prawzorem dla ludzkiego «my» - tego przede wszystkim, jakie mają stanowić mężczyzna i kobieta stworzeni na obraz i podobieństwo Boga samego”.</w:t>
      </w:r>
    </w:p>
    <w:p w14:paraId="5EFED4DB"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W innym miejscu papież stwierdza: „W swym najgłębszym misterium Bóg nie jest sam, lecz stanowi rodzinę, ponieważ ma On w samym Sobie ojcostwo, synostwo oraz samą istotę rodziny – miłość”. „Miłość” tę Jan Paweł II identyfikuje z trzecią Osobą Trójcy, czyli z Duchem Świętym.</w:t>
      </w:r>
    </w:p>
    <w:p w14:paraId="7138CE1E"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Musimy być w tym miejscu naprawdę uważnymi czytelnikami, ponieważ wielu ludzi rozumie te stwierdzenia na odwrót, czyli w ogóle ich nie rozumie. Papież nie mówi tutaj, że Bóg jest </w:t>
      </w:r>
      <w:r w:rsidRPr="00365EDF">
        <w:rPr>
          <w:rFonts w:ascii="Times New Roman" w:hAnsi="Times New Roman" w:cs="Times New Roman"/>
          <w:i/>
          <w:sz w:val="24"/>
          <w:szCs w:val="24"/>
        </w:rPr>
        <w:t>jakby</w:t>
      </w:r>
      <w:r w:rsidRPr="00365EDF">
        <w:rPr>
          <w:rFonts w:ascii="Times New Roman" w:hAnsi="Times New Roman" w:cs="Times New Roman"/>
          <w:sz w:val="24"/>
          <w:szCs w:val="24"/>
        </w:rPr>
        <w:t xml:space="preserve"> rodziną. Rodzina nie jest tu ciepłą, domową metaforą Trójcy. Stwierdza on, że Bóg </w:t>
      </w:r>
      <w:r w:rsidRPr="00365EDF">
        <w:rPr>
          <w:rFonts w:ascii="Times New Roman" w:hAnsi="Times New Roman" w:cs="Times New Roman"/>
          <w:i/>
          <w:sz w:val="24"/>
          <w:szCs w:val="24"/>
        </w:rPr>
        <w:t>jest</w:t>
      </w:r>
      <w:r w:rsidRPr="00365EDF">
        <w:rPr>
          <w:rFonts w:ascii="Times New Roman" w:hAnsi="Times New Roman" w:cs="Times New Roman"/>
          <w:sz w:val="24"/>
          <w:szCs w:val="24"/>
        </w:rPr>
        <w:t xml:space="preserve"> rodziną. Dlatego bliższe prawdy byłoby zdanie, że moja żona, moje dzieci i ja jesteśmy jakby rodziną, niż powiedzenie czegoś takiego o Bogu.</w:t>
      </w:r>
    </w:p>
    <w:p w14:paraId="2B4838B4"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Bóg nie jest </w:t>
      </w:r>
      <w:r w:rsidRPr="00365EDF">
        <w:rPr>
          <w:rFonts w:ascii="Times New Roman" w:hAnsi="Times New Roman" w:cs="Times New Roman"/>
          <w:i/>
          <w:sz w:val="24"/>
          <w:szCs w:val="24"/>
        </w:rPr>
        <w:t>jakby</w:t>
      </w:r>
      <w:r w:rsidRPr="00365EDF">
        <w:rPr>
          <w:rFonts w:ascii="Times New Roman" w:hAnsi="Times New Roman" w:cs="Times New Roman"/>
          <w:sz w:val="24"/>
          <w:szCs w:val="24"/>
        </w:rPr>
        <w:t xml:space="preserve"> rodziną, On </w:t>
      </w:r>
      <w:r w:rsidRPr="00365EDF">
        <w:rPr>
          <w:rFonts w:ascii="Times New Roman" w:hAnsi="Times New Roman" w:cs="Times New Roman"/>
          <w:i/>
          <w:sz w:val="24"/>
          <w:szCs w:val="24"/>
        </w:rPr>
        <w:t>jest</w:t>
      </w:r>
      <w:r w:rsidRPr="00365EDF">
        <w:rPr>
          <w:rFonts w:ascii="Times New Roman" w:hAnsi="Times New Roman" w:cs="Times New Roman"/>
          <w:sz w:val="24"/>
          <w:szCs w:val="24"/>
        </w:rPr>
        <w:t xml:space="preserve"> rodziną. Sam Bóg odwiecznie posiada istotowe atrybuty rodziny, a sama Trójca posiada je w stopniu doskonałym. Ziemskie rodziny także je posiadają, ale tylko przez analogię i w stopniu niedoskonałym.</w:t>
      </w:r>
    </w:p>
    <w:p w14:paraId="0CB42923"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Oczywiście terminy „Ojciec”, „Syn” i „Duch Święty” nie określają płci Osób, ale Ich relacje. Kiedy mówimy o Boskiej rodzinie, to mamy na myśli rodzinę nie w sensie biologicznym, ale w sensie teologicznym. W ten sposób opisujemy odwieczne relacje Boskich Osób w Ich zjednoczeniu.</w:t>
      </w:r>
    </w:p>
    <w:p w14:paraId="769ACBB9"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Określenia „Ojciec”, „Syn” i „Duch Święty” nie zostały Bogu przez kogoś przypisane. To On sam je objawił i przez to w najdoskonalszy sposób wyraził Kim jest w swej przedwieczności. Trójca stanowi osobową tożsamość Boga, a określające ją miana Ojca, Syna i Ducha Świętego nigdy nie pozostawały w stosunku jakiejkolwiek zależności od stworzenia. Inne Boskie tytuły - Stworzyciel, Pasterz, czy Lekarz - są metaforami opisującymi relację Boga do stworzeń przy użyciu kategorii świata stworzonego. Bóg jest „Stworzycielem” dopiero od momentu, kiedy stworzył świat. Jest „Lekarzem” odkąd istnieją jakieś słabe stworzenia, które potrzebują uzdrowienia. Jest „Pasterzem” dopiero od chwili, gdy istnieje ktoś, kogo może prowadzić i chronić. Tymczasem Ojcem, Synem i Duchem Świętym jest On przed stworzeniem, odwiecznie, to jest Jego imię własne. Tylko ono, Boskie imię „Ojca, Syna i Ducha Świętego” objawia istotową naturę Boga w terminach, które nie są w żaden sposób zależne od stworzenia.</w:t>
      </w:r>
    </w:p>
    <w:p w14:paraId="2B867843"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Znaczenie tych określeń dotarło do mnie pewnej niedzieli podczas Mszy św., w której uczestniczyłem w małej parafii na Środkowym Zachodzie. Z przodu, nieopodal kapłana, stała siostra zakonna, przełożona szkółki niedzielnej. Rozpoczęła ona modlitwę, czyniąc znak krzyża i mówiąc: „Gromadzimy się w imię Stwórcy, Odkupiciela i </w:t>
      </w:r>
      <w:proofErr w:type="spellStart"/>
      <w:r w:rsidRPr="00365EDF">
        <w:rPr>
          <w:rFonts w:ascii="Times New Roman" w:hAnsi="Times New Roman" w:cs="Times New Roman"/>
          <w:sz w:val="24"/>
          <w:szCs w:val="24"/>
        </w:rPr>
        <w:t>Uświęciciela</w:t>
      </w:r>
      <w:proofErr w:type="spellEnd"/>
      <w:r w:rsidRPr="00365EDF">
        <w:rPr>
          <w:rFonts w:ascii="Times New Roman" w:hAnsi="Times New Roman" w:cs="Times New Roman"/>
          <w:sz w:val="24"/>
          <w:szCs w:val="24"/>
        </w:rPr>
        <w:t>”.</w:t>
      </w:r>
    </w:p>
    <w:p w14:paraId="60C06626"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Teraz wiem, że użycie takiego języka było podyktowane poprawnością polityczną (jest on neutralny pod względem odniesień do płci), ale nigdy wcześniej nie słyszałem, żeby ktokolwiek się nim posługiwał. Uderzył mnie on natychmiast jako coś niewłaściwego, i to zupełnie niezależnie od kwestii norm liturgicznych czy politycznej poprawności. Z początku sam nie wiedziałem, czemu jej słowa mi przeszkadzają, ale wkrótce doznałem olśnienia: </w:t>
      </w:r>
      <w:r w:rsidRPr="00365EDF">
        <w:rPr>
          <w:rFonts w:ascii="Times New Roman" w:hAnsi="Times New Roman" w:cs="Times New Roman"/>
          <w:sz w:val="24"/>
          <w:szCs w:val="24"/>
        </w:rPr>
        <w:lastRenderedPageBreak/>
        <w:t xml:space="preserve">problem polega na tym, że nie nazywamy już Boga słowami mówiącymi o tym, kim On odwiecznie jest, lecz odnosimy do Niego terminy związane z tym, co On - dla nas, w dziejach ludzkości - zrobił. Oczywiście nie ma nic złego w przywoływaniu Bożych dzieł (tj. stworzenia, odkupienia i uświęcenia); akt dziękczynienia stanowi jednak niższy wyraz kultu niż akt uwielbienia, a ten drugi odnosi się właśnie do tego, Kim Bóg jest. Poza tym, niezależnie od tego, jak dawno temu miało miejsce stworzenie, to ostatecznie rzeczy stworzone nie są wieczne, a Bóg jest; nie może On zatem być wiecznie Stwórcą (a tym bardziej Odkupicielem czy </w:t>
      </w:r>
      <w:proofErr w:type="spellStart"/>
      <w:r w:rsidRPr="00365EDF">
        <w:rPr>
          <w:rFonts w:ascii="Times New Roman" w:hAnsi="Times New Roman" w:cs="Times New Roman"/>
          <w:sz w:val="24"/>
          <w:szCs w:val="24"/>
        </w:rPr>
        <w:t>Uświęcicielem</w:t>
      </w:r>
      <w:proofErr w:type="spellEnd"/>
      <w:r w:rsidRPr="00365EDF">
        <w:rPr>
          <w:rFonts w:ascii="Times New Roman" w:hAnsi="Times New Roman" w:cs="Times New Roman"/>
          <w:sz w:val="24"/>
          <w:szCs w:val="24"/>
        </w:rPr>
        <w:t>).</w:t>
      </w:r>
    </w:p>
    <w:p w14:paraId="501BA867"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W skrócie można to ująć, posługując się następującą rodzinną analogią. Jest czymś bez wątpienia dobrym, kiedy sygnalizujemy tym, których kochamy, jak bardzo doceniamy to, co dla nas robią. Jednak czymś daleko lepszym jest mówić im, jak bardzo kochamy ich za to, kim są jako osoby. Są oni godni miłości nie ze względu na to, co możemy od nich uzyskać, ale dlatego, że są tymi, kim są. Nikt nie chce czuć się wykorzystywany. Powinniśmy zatem patrzeć na osobę ludzką nie jak na narzędzie służące naszej przyjemności czy korzyści, ale jak na wartość samą w sobie. Tym bardziej odnosi się to do Boga, który jest trzema Osobami.</w:t>
      </w:r>
    </w:p>
    <w:p w14:paraId="50186723" w14:textId="77777777" w:rsidR="00D82B34" w:rsidRPr="00365EDF" w:rsidRDefault="00D82B34" w:rsidP="005124BD">
      <w:pPr>
        <w:jc w:val="both"/>
        <w:rPr>
          <w:rFonts w:ascii="Times New Roman" w:hAnsi="Times New Roman" w:cs="Times New Roman"/>
          <w:sz w:val="24"/>
          <w:szCs w:val="24"/>
        </w:rPr>
      </w:pPr>
    </w:p>
    <w:p w14:paraId="53397CE2" w14:textId="77777777" w:rsidR="00D82B34" w:rsidRPr="00365EDF" w:rsidRDefault="00D82B34" w:rsidP="005124BD">
      <w:pPr>
        <w:jc w:val="both"/>
        <w:rPr>
          <w:rFonts w:ascii="Times New Roman" w:hAnsi="Times New Roman" w:cs="Times New Roman"/>
          <w:b/>
          <w:sz w:val="24"/>
          <w:szCs w:val="24"/>
        </w:rPr>
      </w:pPr>
      <w:r w:rsidRPr="00365EDF">
        <w:rPr>
          <w:rFonts w:ascii="Times New Roman" w:hAnsi="Times New Roman" w:cs="Times New Roman"/>
          <w:b/>
          <w:sz w:val="24"/>
          <w:szCs w:val="24"/>
        </w:rPr>
        <w:t>Po zapoznaniu się z tekstem odpowiedz na poniższe pytania:</w:t>
      </w:r>
    </w:p>
    <w:p w14:paraId="5F78DBC4"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1. Na jaki aspekt nauczania św. Jana Pawła II o Trójcy Świętej zwrócił uwagę autor tekstu?</w:t>
      </w:r>
    </w:p>
    <w:p w14:paraId="3A93DD19"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 xml:space="preserve">2. Dlaczego, według autora, Trójca Święta </w:t>
      </w:r>
      <w:r w:rsidRPr="00365EDF">
        <w:rPr>
          <w:rFonts w:ascii="Times New Roman" w:hAnsi="Times New Roman" w:cs="Times New Roman"/>
          <w:i/>
          <w:sz w:val="24"/>
          <w:szCs w:val="24"/>
        </w:rPr>
        <w:t>jest</w:t>
      </w:r>
      <w:r w:rsidRPr="00365EDF">
        <w:rPr>
          <w:rFonts w:ascii="Times New Roman" w:hAnsi="Times New Roman" w:cs="Times New Roman"/>
          <w:sz w:val="24"/>
          <w:szCs w:val="24"/>
        </w:rPr>
        <w:t xml:space="preserve"> rodziną, a nie </w:t>
      </w:r>
      <w:r w:rsidRPr="00365EDF">
        <w:rPr>
          <w:rFonts w:ascii="Times New Roman" w:hAnsi="Times New Roman" w:cs="Times New Roman"/>
          <w:i/>
          <w:sz w:val="24"/>
          <w:szCs w:val="24"/>
        </w:rPr>
        <w:t>jakby</w:t>
      </w:r>
      <w:r w:rsidRPr="00365EDF">
        <w:rPr>
          <w:rFonts w:ascii="Times New Roman" w:hAnsi="Times New Roman" w:cs="Times New Roman"/>
          <w:sz w:val="24"/>
          <w:szCs w:val="24"/>
        </w:rPr>
        <w:t xml:space="preserve"> rodziną?</w:t>
      </w:r>
    </w:p>
    <w:p w14:paraId="5595DB54"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3. Dlaczego, według autora, określenie Trójcy Świętej mianem rodziny jest ważniejsze od innych określeń Boga?</w:t>
      </w:r>
    </w:p>
    <w:p w14:paraId="710BF7C9" w14:textId="77777777" w:rsidR="00D82B34" w:rsidRPr="00365EDF" w:rsidRDefault="00D82B34" w:rsidP="005124BD">
      <w:pPr>
        <w:jc w:val="both"/>
        <w:rPr>
          <w:rFonts w:ascii="Times New Roman" w:hAnsi="Times New Roman" w:cs="Times New Roman"/>
          <w:sz w:val="24"/>
          <w:szCs w:val="24"/>
        </w:rPr>
      </w:pPr>
      <w:r w:rsidRPr="00365EDF">
        <w:rPr>
          <w:rFonts w:ascii="Times New Roman" w:hAnsi="Times New Roman" w:cs="Times New Roman"/>
          <w:sz w:val="24"/>
          <w:szCs w:val="24"/>
        </w:rPr>
        <w:t>4. Jakie praktyczne wnioski, według autora, wynikają z prawdy o rodzinnych relacjach w Trójcy Świętej?</w:t>
      </w:r>
    </w:p>
    <w:p w14:paraId="7976C39F" w14:textId="77777777" w:rsidR="00D82B34" w:rsidRPr="00365EDF" w:rsidRDefault="00D82B34" w:rsidP="005124BD">
      <w:pPr>
        <w:jc w:val="both"/>
        <w:rPr>
          <w:rFonts w:ascii="Times New Roman" w:hAnsi="Times New Roman" w:cs="Times New Roman"/>
          <w:b/>
          <w:sz w:val="24"/>
          <w:szCs w:val="24"/>
        </w:rPr>
      </w:pPr>
    </w:p>
    <w:sectPr w:rsidR="00D82B34" w:rsidRPr="00365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06794" w14:textId="77777777" w:rsidR="000E2B94" w:rsidRDefault="000E2B94" w:rsidP="00644702">
      <w:pPr>
        <w:spacing w:line="240" w:lineRule="auto"/>
      </w:pPr>
      <w:r>
        <w:separator/>
      </w:r>
    </w:p>
  </w:endnote>
  <w:endnote w:type="continuationSeparator" w:id="0">
    <w:p w14:paraId="5687636A" w14:textId="77777777" w:rsidR="000E2B94" w:rsidRDefault="000E2B94" w:rsidP="00644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6AF69" w14:textId="77777777" w:rsidR="000E2B94" w:rsidRDefault="000E2B94" w:rsidP="00644702">
      <w:pPr>
        <w:spacing w:line="240" w:lineRule="auto"/>
      </w:pPr>
      <w:r>
        <w:separator/>
      </w:r>
    </w:p>
  </w:footnote>
  <w:footnote w:type="continuationSeparator" w:id="0">
    <w:p w14:paraId="6FD40540" w14:textId="77777777" w:rsidR="000E2B94" w:rsidRDefault="000E2B94" w:rsidP="006447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7E"/>
    <w:rsid w:val="000B1754"/>
    <w:rsid w:val="000E2B94"/>
    <w:rsid w:val="00110E7E"/>
    <w:rsid w:val="001868FC"/>
    <w:rsid w:val="001D683F"/>
    <w:rsid w:val="00365EDF"/>
    <w:rsid w:val="003A4DD1"/>
    <w:rsid w:val="005124BD"/>
    <w:rsid w:val="00644702"/>
    <w:rsid w:val="006D0645"/>
    <w:rsid w:val="006E224A"/>
    <w:rsid w:val="00713C04"/>
    <w:rsid w:val="007A69C9"/>
    <w:rsid w:val="008D4ACD"/>
    <w:rsid w:val="00AD1C06"/>
    <w:rsid w:val="00CC1DF8"/>
    <w:rsid w:val="00D75050"/>
    <w:rsid w:val="00D82B34"/>
    <w:rsid w:val="00DE13AB"/>
    <w:rsid w:val="00EA5615"/>
    <w:rsid w:val="00FE4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5615"/>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A5615"/>
    <w:pPr>
      <w:ind w:left="720"/>
      <w:contextualSpacing/>
    </w:pPr>
  </w:style>
  <w:style w:type="character" w:styleId="Hipercze">
    <w:name w:val="Hyperlink"/>
    <w:basedOn w:val="Domylnaczcionkaakapitu"/>
    <w:uiPriority w:val="99"/>
    <w:unhideWhenUsed/>
    <w:rsid w:val="007A69C9"/>
    <w:rPr>
      <w:color w:val="0563C1" w:themeColor="hyperlink"/>
      <w:u w:val="single"/>
    </w:rPr>
  </w:style>
  <w:style w:type="paragraph" w:styleId="Tekstprzypisudolnego">
    <w:name w:val="footnote text"/>
    <w:basedOn w:val="Normalny"/>
    <w:link w:val="TekstprzypisudolnegoZnak"/>
    <w:uiPriority w:val="99"/>
    <w:semiHidden/>
    <w:unhideWhenUsed/>
    <w:rsid w:val="0064470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4702"/>
    <w:rPr>
      <w:sz w:val="20"/>
      <w:szCs w:val="20"/>
    </w:rPr>
  </w:style>
  <w:style w:type="character" w:styleId="Odwoanieprzypisudolnego">
    <w:name w:val="footnote reference"/>
    <w:basedOn w:val="Domylnaczcionkaakapitu"/>
    <w:uiPriority w:val="99"/>
    <w:semiHidden/>
    <w:unhideWhenUsed/>
    <w:rsid w:val="006447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5615"/>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A5615"/>
    <w:pPr>
      <w:ind w:left="720"/>
      <w:contextualSpacing/>
    </w:pPr>
  </w:style>
  <w:style w:type="character" w:styleId="Hipercze">
    <w:name w:val="Hyperlink"/>
    <w:basedOn w:val="Domylnaczcionkaakapitu"/>
    <w:uiPriority w:val="99"/>
    <w:unhideWhenUsed/>
    <w:rsid w:val="007A69C9"/>
    <w:rPr>
      <w:color w:val="0563C1" w:themeColor="hyperlink"/>
      <w:u w:val="single"/>
    </w:rPr>
  </w:style>
  <w:style w:type="paragraph" w:styleId="Tekstprzypisudolnego">
    <w:name w:val="footnote text"/>
    <w:basedOn w:val="Normalny"/>
    <w:link w:val="TekstprzypisudolnegoZnak"/>
    <w:uiPriority w:val="99"/>
    <w:semiHidden/>
    <w:unhideWhenUsed/>
    <w:rsid w:val="0064470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4702"/>
    <w:rPr>
      <w:sz w:val="20"/>
      <w:szCs w:val="20"/>
    </w:rPr>
  </w:style>
  <w:style w:type="character" w:styleId="Odwoanieprzypisudolnego">
    <w:name w:val="footnote reference"/>
    <w:basedOn w:val="Domylnaczcionkaakapitu"/>
    <w:uiPriority w:val="99"/>
    <w:semiHidden/>
    <w:unhideWhenUsed/>
    <w:rsid w:val="0064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780">
      <w:bodyDiv w:val="1"/>
      <w:marLeft w:val="0"/>
      <w:marRight w:val="0"/>
      <w:marTop w:val="0"/>
      <w:marBottom w:val="0"/>
      <w:divBdr>
        <w:top w:val="none" w:sz="0" w:space="0" w:color="auto"/>
        <w:left w:val="none" w:sz="0" w:space="0" w:color="auto"/>
        <w:bottom w:val="none" w:sz="0" w:space="0" w:color="auto"/>
        <w:right w:val="none" w:sz="0" w:space="0" w:color="auto"/>
      </w:divBdr>
      <w:divsChild>
        <w:div w:id="1560090235">
          <w:marLeft w:val="0"/>
          <w:marRight w:val="0"/>
          <w:marTop w:val="0"/>
          <w:marBottom w:val="0"/>
          <w:divBdr>
            <w:top w:val="none" w:sz="0" w:space="0" w:color="auto"/>
            <w:left w:val="none" w:sz="0" w:space="0" w:color="auto"/>
            <w:bottom w:val="none" w:sz="0" w:space="0" w:color="auto"/>
            <w:right w:val="none" w:sz="0" w:space="0" w:color="auto"/>
          </w:divBdr>
        </w:div>
        <w:div w:id="1866557010">
          <w:marLeft w:val="0"/>
          <w:marRight w:val="0"/>
          <w:marTop w:val="0"/>
          <w:marBottom w:val="0"/>
          <w:divBdr>
            <w:top w:val="none" w:sz="0" w:space="0" w:color="auto"/>
            <w:left w:val="none" w:sz="0" w:space="0" w:color="auto"/>
            <w:bottom w:val="none" w:sz="0" w:space="0" w:color="auto"/>
            <w:right w:val="none" w:sz="0" w:space="0" w:color="auto"/>
          </w:divBdr>
        </w:div>
        <w:div w:id="44061515">
          <w:marLeft w:val="0"/>
          <w:marRight w:val="0"/>
          <w:marTop w:val="0"/>
          <w:marBottom w:val="0"/>
          <w:divBdr>
            <w:top w:val="none" w:sz="0" w:space="0" w:color="auto"/>
            <w:left w:val="none" w:sz="0" w:space="0" w:color="auto"/>
            <w:bottom w:val="none" w:sz="0" w:space="0" w:color="auto"/>
            <w:right w:val="none" w:sz="0" w:space="0" w:color="auto"/>
          </w:divBdr>
        </w:div>
        <w:div w:id="2090958228">
          <w:marLeft w:val="0"/>
          <w:marRight w:val="0"/>
          <w:marTop w:val="0"/>
          <w:marBottom w:val="0"/>
          <w:divBdr>
            <w:top w:val="none" w:sz="0" w:space="0" w:color="auto"/>
            <w:left w:val="none" w:sz="0" w:space="0" w:color="auto"/>
            <w:bottom w:val="none" w:sz="0" w:space="0" w:color="auto"/>
            <w:right w:val="none" w:sz="0" w:space="0" w:color="auto"/>
          </w:divBdr>
        </w:div>
        <w:div w:id="916985118">
          <w:marLeft w:val="0"/>
          <w:marRight w:val="0"/>
          <w:marTop w:val="0"/>
          <w:marBottom w:val="0"/>
          <w:divBdr>
            <w:top w:val="none" w:sz="0" w:space="0" w:color="auto"/>
            <w:left w:val="none" w:sz="0" w:space="0" w:color="auto"/>
            <w:bottom w:val="none" w:sz="0" w:space="0" w:color="auto"/>
            <w:right w:val="none" w:sz="0" w:space="0" w:color="auto"/>
          </w:divBdr>
        </w:div>
        <w:div w:id="820923567">
          <w:marLeft w:val="0"/>
          <w:marRight w:val="0"/>
          <w:marTop w:val="0"/>
          <w:marBottom w:val="0"/>
          <w:divBdr>
            <w:top w:val="none" w:sz="0" w:space="0" w:color="auto"/>
            <w:left w:val="none" w:sz="0" w:space="0" w:color="auto"/>
            <w:bottom w:val="none" w:sz="0" w:space="0" w:color="auto"/>
            <w:right w:val="none" w:sz="0" w:space="0" w:color="auto"/>
          </w:divBdr>
        </w:div>
        <w:div w:id="1647053995">
          <w:marLeft w:val="0"/>
          <w:marRight w:val="0"/>
          <w:marTop w:val="0"/>
          <w:marBottom w:val="0"/>
          <w:divBdr>
            <w:top w:val="none" w:sz="0" w:space="0" w:color="auto"/>
            <w:left w:val="none" w:sz="0" w:space="0" w:color="auto"/>
            <w:bottom w:val="none" w:sz="0" w:space="0" w:color="auto"/>
            <w:right w:val="none" w:sz="0" w:space="0" w:color="auto"/>
          </w:divBdr>
        </w:div>
      </w:divsChild>
    </w:div>
    <w:div w:id="881601258">
      <w:bodyDiv w:val="1"/>
      <w:marLeft w:val="0"/>
      <w:marRight w:val="0"/>
      <w:marTop w:val="0"/>
      <w:marBottom w:val="0"/>
      <w:divBdr>
        <w:top w:val="none" w:sz="0" w:space="0" w:color="auto"/>
        <w:left w:val="none" w:sz="0" w:space="0" w:color="auto"/>
        <w:bottom w:val="none" w:sz="0" w:space="0" w:color="auto"/>
        <w:right w:val="none" w:sz="0" w:space="0" w:color="auto"/>
      </w:divBdr>
    </w:div>
    <w:div w:id="10256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dsm-QuPh9E" TargetMode="External"/><Relationship Id="rId3" Type="http://schemas.openxmlformats.org/officeDocument/2006/relationships/settings" Target="settings.xml"/><Relationship Id="rId7" Type="http://schemas.openxmlformats.org/officeDocument/2006/relationships/hyperlink" Target="https://www.youtube.com/watch?v=6bJgy5Lmu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1830</Words>
  <Characters>10983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Dell</cp:lastModifiedBy>
  <cp:revision>4</cp:revision>
  <dcterms:created xsi:type="dcterms:W3CDTF">2019-03-11T07:51:00Z</dcterms:created>
  <dcterms:modified xsi:type="dcterms:W3CDTF">2019-03-11T07:52:00Z</dcterms:modified>
</cp:coreProperties>
</file>